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441"/>
      </w:tblGrid>
      <w:tr w:rsidR="008C1E3F" w:rsidTr="008C1E3F">
        <w:trPr>
          <w:trHeight w:val="2310"/>
        </w:trPr>
        <w:tc>
          <w:tcPr>
            <w:tcW w:w="6771" w:type="dxa"/>
          </w:tcPr>
          <w:p w:rsidR="008C1E3F" w:rsidRPr="008C1E3F" w:rsidRDefault="008C1E3F" w:rsidP="008C1E3F">
            <w:pPr>
              <w:tabs>
                <w:tab w:val="left" w:pos="4320"/>
              </w:tabs>
              <w:rPr>
                <w:lang w:val="en-US"/>
              </w:rPr>
            </w:pPr>
            <w:r w:rsidRPr="008C1E3F">
              <w:rPr>
                <w:b/>
                <w:lang w:val="en-US"/>
              </w:rPr>
              <w:t>Jean–Marc Vandenbergh</w:t>
            </w:r>
            <w:r w:rsidRPr="008C1E3F">
              <w:rPr>
                <w:lang w:val="en-US"/>
              </w:rPr>
              <w:tab/>
            </w:r>
          </w:p>
          <w:p w:rsidR="008C1E3F" w:rsidRDefault="008C1E3F" w:rsidP="008C1E3F">
            <w:pPr>
              <w:tabs>
                <w:tab w:val="left" w:pos="4320"/>
              </w:tabs>
              <w:rPr>
                <w:sz w:val="20"/>
                <w:lang w:val="en-GB"/>
              </w:rPr>
            </w:pPr>
            <w:r w:rsidRPr="00A91F7F">
              <w:rPr>
                <w:sz w:val="20"/>
                <w:lang w:val="en-GB"/>
              </w:rPr>
              <w:t xml:space="preserve">Date </w:t>
            </w:r>
            <w:r>
              <w:rPr>
                <w:sz w:val="20"/>
                <w:lang w:val="en-GB"/>
              </w:rPr>
              <w:t>of birth: 27 December 1969</w:t>
            </w:r>
          </w:p>
          <w:p w:rsidR="008C1E3F" w:rsidRPr="00A91F7F" w:rsidRDefault="000025F9" w:rsidP="008C1E3F">
            <w:pPr>
              <w:tabs>
                <w:tab w:val="left" w:pos="4320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</w:t>
            </w:r>
            <w:r w:rsidR="008C1E3F" w:rsidRPr="00A91F7F">
              <w:rPr>
                <w:sz w:val="20"/>
                <w:lang w:val="en-GB"/>
              </w:rPr>
              <w:t>l</w:t>
            </w:r>
            <w:r w:rsidR="008C1E3F">
              <w:rPr>
                <w:sz w:val="20"/>
                <w:lang w:val="en-GB"/>
              </w:rPr>
              <w:t>ace of birth: Annaba</w:t>
            </w:r>
            <w:r w:rsidR="008C1E3F" w:rsidRPr="00A91F7F">
              <w:rPr>
                <w:sz w:val="20"/>
                <w:lang w:val="en-GB"/>
              </w:rPr>
              <w:t xml:space="preserve"> (Algeria)</w:t>
            </w:r>
            <w:r w:rsidR="008C1E3F">
              <w:rPr>
                <w:sz w:val="20"/>
                <w:lang w:val="en-GB"/>
              </w:rPr>
              <w:tab/>
            </w:r>
          </w:p>
          <w:p w:rsidR="008C1E3F" w:rsidRDefault="008C1E3F" w:rsidP="008C1E3F">
            <w:pPr>
              <w:tabs>
                <w:tab w:val="left" w:pos="1985"/>
              </w:tabs>
              <w:rPr>
                <w:sz w:val="20"/>
                <w:lang w:val="fr-BE"/>
              </w:rPr>
            </w:pPr>
            <w:r w:rsidRPr="00023AD5">
              <w:rPr>
                <w:sz w:val="20"/>
                <w:lang w:val="fr-BE"/>
              </w:rPr>
              <w:t>Rue des Cerisiers 76</w:t>
            </w:r>
            <w:r w:rsidRPr="008C1E3F">
              <w:rPr>
                <w:sz w:val="20"/>
                <w:lang w:val="fr-BE"/>
              </w:rPr>
              <w:tab/>
            </w:r>
          </w:p>
          <w:p w:rsidR="008C1E3F" w:rsidRPr="008C1E3F" w:rsidRDefault="008C1E3F" w:rsidP="008C1E3F">
            <w:pPr>
              <w:tabs>
                <w:tab w:val="left" w:pos="1985"/>
              </w:tabs>
              <w:rPr>
                <w:sz w:val="20"/>
                <w:lang w:val="fr-BE"/>
              </w:rPr>
            </w:pPr>
            <w:r w:rsidRPr="008C1E3F">
              <w:rPr>
                <w:sz w:val="20"/>
                <w:lang w:val="fr-BE"/>
              </w:rPr>
              <w:t>B-4053</w:t>
            </w:r>
            <w:r>
              <w:rPr>
                <w:sz w:val="20"/>
                <w:lang w:val="fr-BE"/>
              </w:rPr>
              <w:t xml:space="preserve"> </w:t>
            </w:r>
            <w:r w:rsidRPr="008C1E3F">
              <w:rPr>
                <w:sz w:val="20"/>
                <w:lang w:val="fr-BE"/>
              </w:rPr>
              <w:t>Embourg</w:t>
            </w:r>
            <w:r>
              <w:rPr>
                <w:sz w:val="20"/>
                <w:lang w:val="fr-BE"/>
              </w:rPr>
              <w:t xml:space="preserve"> - </w:t>
            </w:r>
            <w:r w:rsidRPr="008C1E3F">
              <w:rPr>
                <w:sz w:val="20"/>
                <w:lang w:val="fr-BE"/>
              </w:rPr>
              <w:t>Belgium</w:t>
            </w:r>
          </w:p>
          <w:p w:rsidR="008C1E3F" w:rsidRPr="000025F9" w:rsidRDefault="008C1E3F" w:rsidP="008C1E3F">
            <w:pPr>
              <w:tabs>
                <w:tab w:val="left" w:pos="0"/>
              </w:tabs>
              <w:rPr>
                <w:sz w:val="20"/>
                <w:lang w:val="fr-BE"/>
              </w:rPr>
            </w:pPr>
            <w:r w:rsidRPr="000025F9">
              <w:rPr>
                <w:sz w:val="20"/>
                <w:lang w:val="fr-BE"/>
              </w:rPr>
              <w:t xml:space="preserve">+32 475 40 16 95 </w:t>
            </w:r>
          </w:p>
          <w:p w:rsidR="008C1E3F" w:rsidRPr="000025F9" w:rsidRDefault="008C1E3F" w:rsidP="008C1E3F">
            <w:pPr>
              <w:tabs>
                <w:tab w:val="left" w:pos="0"/>
              </w:tabs>
              <w:rPr>
                <w:sz w:val="20"/>
                <w:lang w:val="fr-BE"/>
              </w:rPr>
            </w:pPr>
            <w:r w:rsidRPr="000025F9">
              <w:rPr>
                <w:sz w:val="18"/>
                <w:lang w:val="fr-BE"/>
              </w:rPr>
              <w:t>Jean-marc.vandenbergh@capac.fgov.be</w:t>
            </w:r>
          </w:p>
          <w:p w:rsidR="008C1E3F" w:rsidRPr="000025F9" w:rsidRDefault="008C1E3F">
            <w:pPr>
              <w:tabs>
                <w:tab w:val="left" w:pos="4320"/>
              </w:tabs>
              <w:rPr>
                <w:b/>
                <w:lang w:val="fr-BE"/>
              </w:rPr>
            </w:pPr>
          </w:p>
        </w:tc>
        <w:tc>
          <w:tcPr>
            <w:tcW w:w="2441" w:type="dxa"/>
          </w:tcPr>
          <w:p w:rsidR="008C1E3F" w:rsidRDefault="008C1E3F">
            <w:pPr>
              <w:tabs>
                <w:tab w:val="left" w:pos="4320"/>
              </w:tabs>
              <w:rPr>
                <w:b/>
                <w:lang w:val="en-US"/>
              </w:rPr>
            </w:pPr>
            <w:r>
              <w:rPr>
                <w:noProof/>
                <w:sz w:val="22"/>
                <w:szCs w:val="22"/>
                <w:lang w:val="fr-BE" w:eastAsia="fr-BE"/>
              </w:rPr>
              <w:drawing>
                <wp:inline distT="0" distB="0" distL="0" distR="0" wp14:anchorId="780F0013" wp14:editId="7282D0EF">
                  <wp:extent cx="969010" cy="1460500"/>
                  <wp:effectExtent l="0" t="0" r="2540" b="6350"/>
                  <wp:docPr id="1" name="Image 1" descr="\\capachvw.be\home\vandenbergh.jm\Desktop\JMVD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apachvw.be\home\vandenbergh.jm\Desktop\JMVD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2CD4" w:rsidRPr="00A91F7F" w:rsidRDefault="003A2CD4">
      <w:pPr>
        <w:rPr>
          <w:sz w:val="18"/>
          <w:szCs w:val="18"/>
          <w:lang w:val="en-GB"/>
        </w:rPr>
      </w:pPr>
      <w:r w:rsidRPr="00A91F7F">
        <w:rPr>
          <w:sz w:val="20"/>
          <w:lang w:val="en-GB"/>
        </w:rPr>
        <w:tab/>
      </w:r>
      <w:r w:rsidRPr="00A91F7F">
        <w:rPr>
          <w:sz w:val="20"/>
          <w:lang w:val="en-GB"/>
        </w:rPr>
        <w:tab/>
      </w:r>
      <w:r w:rsidRPr="00A91F7F">
        <w:rPr>
          <w:sz w:val="20"/>
          <w:lang w:val="en-GB"/>
        </w:rPr>
        <w:tab/>
      </w:r>
      <w:r w:rsidRPr="00A91F7F">
        <w:rPr>
          <w:sz w:val="20"/>
          <w:lang w:val="en-GB"/>
        </w:rPr>
        <w:tab/>
      </w:r>
      <w:r w:rsidRPr="00A91F7F">
        <w:rPr>
          <w:sz w:val="20"/>
          <w:lang w:val="en-GB"/>
        </w:rPr>
        <w:tab/>
      </w:r>
      <w:r w:rsidRPr="00A91F7F">
        <w:rPr>
          <w:sz w:val="20"/>
          <w:lang w:val="en-GB"/>
        </w:rPr>
        <w:tab/>
      </w:r>
      <w:r w:rsidRPr="00A91F7F">
        <w:rPr>
          <w:sz w:val="20"/>
          <w:lang w:val="en-GB"/>
        </w:rPr>
        <w:tab/>
      </w:r>
      <w:r w:rsidRPr="00A91F7F">
        <w:rPr>
          <w:sz w:val="20"/>
          <w:lang w:val="en-GB"/>
        </w:rPr>
        <w:tab/>
      </w:r>
    </w:p>
    <w:p w:rsidR="003A2CD4" w:rsidRPr="00A91F7F" w:rsidRDefault="003A2CD4">
      <w:pPr>
        <w:rPr>
          <w:sz w:val="22"/>
          <w:szCs w:val="22"/>
          <w:lang w:val="en-GB"/>
        </w:rPr>
      </w:pPr>
    </w:p>
    <w:p w:rsidR="00567FCD" w:rsidRPr="00A91F7F" w:rsidRDefault="00567FCD">
      <w:pPr>
        <w:rPr>
          <w:sz w:val="22"/>
          <w:szCs w:val="22"/>
          <w:lang w:val="en-GB"/>
        </w:rPr>
      </w:pPr>
    </w:p>
    <w:p w:rsidR="003A2CD4" w:rsidRPr="00A91F7F" w:rsidRDefault="00A961A2">
      <w:pPr>
        <w:pStyle w:val="Titre2"/>
        <w:rPr>
          <w:b/>
          <w:bCs/>
          <w:sz w:val="32"/>
          <w:lang w:val="en-GB"/>
        </w:rPr>
      </w:pPr>
      <w:r w:rsidRPr="00A91F7F">
        <w:rPr>
          <w:b/>
          <w:sz w:val="32"/>
          <w:lang w:val="en-GB"/>
        </w:rPr>
        <w:t>General Manager - Public Social S</w:t>
      </w:r>
      <w:r w:rsidR="003A2CD4" w:rsidRPr="00A91F7F">
        <w:rPr>
          <w:b/>
          <w:sz w:val="32"/>
          <w:lang w:val="en-GB"/>
        </w:rPr>
        <w:t xml:space="preserve">ecurity </w:t>
      </w:r>
      <w:r w:rsidRPr="00A91F7F">
        <w:rPr>
          <w:b/>
          <w:sz w:val="32"/>
          <w:lang w:val="en-GB"/>
        </w:rPr>
        <w:t>Institution</w:t>
      </w:r>
    </w:p>
    <w:p w:rsidR="00D0221D" w:rsidRPr="00A91F7F" w:rsidRDefault="00D21C7F" w:rsidP="00D0221D">
      <w:pPr>
        <w:jc w:val="center"/>
        <w:rPr>
          <w:b/>
          <w:sz w:val="22"/>
          <w:szCs w:val="22"/>
          <w:lang w:val="en-GB"/>
        </w:rPr>
      </w:pPr>
      <w:r w:rsidRPr="00A91F7F">
        <w:rPr>
          <w:b/>
          <w:sz w:val="22"/>
          <w:lang w:val="en-GB"/>
        </w:rPr>
        <w:t xml:space="preserve">Doctor in Management Sciences </w:t>
      </w:r>
      <w:r w:rsidR="00CE65EC">
        <w:rPr>
          <w:b/>
          <w:sz w:val="22"/>
          <w:lang w:val="en-GB"/>
        </w:rPr>
        <w:t>of</w:t>
      </w:r>
      <w:r w:rsidRPr="00A91F7F">
        <w:rPr>
          <w:b/>
          <w:sz w:val="22"/>
          <w:lang w:val="en-GB"/>
        </w:rPr>
        <w:t xml:space="preserve"> the </w:t>
      </w:r>
      <w:r w:rsidR="00A91F7F" w:rsidRPr="00A91F7F">
        <w:rPr>
          <w:b/>
          <w:sz w:val="22"/>
          <w:lang w:val="en-GB"/>
        </w:rPr>
        <w:t>University of Liège</w:t>
      </w:r>
      <w:r w:rsidRPr="00A91F7F">
        <w:rPr>
          <w:b/>
          <w:sz w:val="22"/>
          <w:lang w:val="en-GB"/>
        </w:rPr>
        <w:t xml:space="preserve"> - Belgium</w:t>
      </w:r>
    </w:p>
    <w:p w:rsidR="003A2CD4" w:rsidRPr="00A91F7F" w:rsidRDefault="003A2CD4">
      <w:pPr>
        <w:pStyle w:val="Pieddepage"/>
        <w:tabs>
          <w:tab w:val="clear" w:pos="4536"/>
          <w:tab w:val="clear" w:pos="9072"/>
        </w:tabs>
        <w:rPr>
          <w:lang w:val="en-GB"/>
        </w:rPr>
      </w:pPr>
    </w:p>
    <w:p w:rsidR="00844816" w:rsidRPr="00A91F7F" w:rsidRDefault="00897BE4" w:rsidP="00060222">
      <w:pPr>
        <w:pStyle w:val="Pieddepage"/>
        <w:tabs>
          <w:tab w:val="clear" w:pos="4536"/>
          <w:tab w:val="clear" w:pos="9072"/>
        </w:tabs>
        <w:jc w:val="both"/>
        <w:rPr>
          <w:i/>
          <w:sz w:val="22"/>
          <w:szCs w:val="22"/>
          <w:lang w:val="en-GB"/>
        </w:rPr>
      </w:pPr>
      <w:r w:rsidRPr="00A91F7F">
        <w:rPr>
          <w:i/>
          <w:sz w:val="22"/>
          <w:lang w:val="en-GB"/>
        </w:rPr>
        <w:t xml:space="preserve">Jean-Marc Vandenbergh is a Doctor in </w:t>
      </w:r>
      <w:r w:rsidR="00A41E44">
        <w:rPr>
          <w:i/>
          <w:sz w:val="22"/>
          <w:lang w:val="en-GB"/>
        </w:rPr>
        <w:t xml:space="preserve">Economics and </w:t>
      </w:r>
      <w:r w:rsidRPr="00A91F7F">
        <w:rPr>
          <w:i/>
          <w:sz w:val="22"/>
          <w:lang w:val="en-GB"/>
        </w:rPr>
        <w:t xml:space="preserve">Management who has worked in the social security sector for </w:t>
      </w:r>
      <w:r w:rsidR="00A41E44">
        <w:rPr>
          <w:i/>
          <w:sz w:val="22"/>
          <w:lang w:val="en-GB"/>
        </w:rPr>
        <w:t>almost 30</w:t>
      </w:r>
      <w:r w:rsidRPr="00A91F7F">
        <w:rPr>
          <w:i/>
          <w:sz w:val="22"/>
          <w:lang w:val="en-GB"/>
        </w:rPr>
        <w:t xml:space="preserve"> years, first as an advisor and project manag</w:t>
      </w:r>
      <w:r w:rsidR="005F0058">
        <w:rPr>
          <w:i/>
          <w:sz w:val="22"/>
          <w:lang w:val="en-GB"/>
        </w:rPr>
        <w:t>er and then as Chief Executive Officer.</w:t>
      </w:r>
      <w:r w:rsidRPr="00A91F7F">
        <w:rPr>
          <w:i/>
          <w:sz w:val="22"/>
          <w:lang w:val="en-GB"/>
        </w:rPr>
        <w:t xml:space="preserve"> His areas of management expertise are strategic management, change management, human resource management and financial management. He works internationally at a number of levels. First and foremost in social security through the management of European projects and within the International Social Security Association (in which he is President </w:t>
      </w:r>
      <w:r w:rsidR="005F0058">
        <w:rPr>
          <w:i/>
          <w:sz w:val="22"/>
          <w:lang w:val="en-GB"/>
        </w:rPr>
        <w:t xml:space="preserve">of the National Organization Committee of the World Social Security Forum in Brussels 2019, </w:t>
      </w:r>
      <w:r w:rsidR="005F0058" w:rsidRPr="00A91F7F">
        <w:rPr>
          <w:i/>
          <w:sz w:val="22"/>
          <w:lang w:val="en-GB"/>
        </w:rPr>
        <w:t xml:space="preserve">President </w:t>
      </w:r>
      <w:r w:rsidRPr="00A91F7F">
        <w:rPr>
          <w:i/>
          <w:sz w:val="22"/>
          <w:lang w:val="en-GB"/>
        </w:rPr>
        <w:t>of the Control Commission and Vice-President of the Organisation, Management and Innovation Technical Commission). He also receives invitations from around the world to share his expertise (France, USA, South Korea, etc.) and is Vice-President of a recognised international research association.</w:t>
      </w:r>
    </w:p>
    <w:p w:rsidR="00A20BCD" w:rsidRDefault="00A20BCD">
      <w:pPr>
        <w:pStyle w:val="Pieddepage"/>
        <w:tabs>
          <w:tab w:val="clear" w:pos="4536"/>
          <w:tab w:val="clear" w:pos="9072"/>
        </w:tabs>
        <w:rPr>
          <w:sz w:val="22"/>
          <w:szCs w:val="22"/>
          <w:lang w:val="en-GB"/>
        </w:rPr>
      </w:pPr>
    </w:p>
    <w:p w:rsidR="008C1E3F" w:rsidRPr="00A91F7F" w:rsidRDefault="008C1E3F">
      <w:pPr>
        <w:pStyle w:val="Pieddepage"/>
        <w:tabs>
          <w:tab w:val="clear" w:pos="4536"/>
          <w:tab w:val="clear" w:pos="9072"/>
        </w:tabs>
        <w:rPr>
          <w:sz w:val="22"/>
          <w:szCs w:val="22"/>
          <w:lang w:val="en-GB"/>
        </w:rPr>
      </w:pPr>
    </w:p>
    <w:p w:rsidR="003A2CD4" w:rsidRPr="00A91F7F" w:rsidRDefault="003A2CD4">
      <w:pPr>
        <w:shd w:val="clear" w:color="auto" w:fill="E0E0E0"/>
        <w:jc w:val="center"/>
        <w:rPr>
          <w:b/>
          <w:bCs/>
          <w:caps/>
          <w:sz w:val="22"/>
          <w:szCs w:val="22"/>
          <w:lang w:val="en-GB"/>
        </w:rPr>
      </w:pPr>
      <w:r w:rsidRPr="00A91F7F">
        <w:rPr>
          <w:b/>
          <w:caps/>
          <w:sz w:val="22"/>
          <w:lang w:val="en-GB"/>
        </w:rPr>
        <w:t>PROFESSIONAL Experience</w:t>
      </w:r>
    </w:p>
    <w:p w:rsidR="00304D74" w:rsidRPr="00A91F7F" w:rsidRDefault="00304D74">
      <w:pPr>
        <w:pStyle w:val="Corpsdetexte2"/>
        <w:rPr>
          <w:sz w:val="22"/>
          <w:szCs w:val="22"/>
          <w:lang w:val="en-GB"/>
        </w:rPr>
      </w:pPr>
    </w:p>
    <w:p w:rsidR="003A2CD4" w:rsidRPr="00A91F7F" w:rsidRDefault="003A2CD4">
      <w:pPr>
        <w:pStyle w:val="Titre5"/>
        <w:pBdr>
          <w:bottom w:val="single" w:sz="4" w:space="1" w:color="auto"/>
        </w:pBdr>
        <w:rPr>
          <w:b w:val="0"/>
          <w:sz w:val="24"/>
          <w:lang w:val="en-GB"/>
        </w:rPr>
      </w:pPr>
      <w:r w:rsidRPr="00A91F7F">
        <w:rPr>
          <w:sz w:val="24"/>
          <w:lang w:val="en-GB"/>
        </w:rPr>
        <w:t>General Manager</w:t>
      </w:r>
      <w:r w:rsidRPr="00A91F7F">
        <w:rPr>
          <w:b w:val="0"/>
          <w:i/>
          <w:sz w:val="24"/>
          <w:lang w:val="en-GB"/>
        </w:rPr>
        <w:t xml:space="preserve"> — </w:t>
      </w:r>
      <w:r w:rsidRPr="00A91F7F">
        <w:rPr>
          <w:i/>
          <w:sz w:val="24"/>
          <w:lang w:val="en-GB"/>
        </w:rPr>
        <w:t>CAPAC</w:t>
      </w:r>
      <w:r w:rsidRPr="00A91F7F">
        <w:rPr>
          <w:b w:val="0"/>
          <w:sz w:val="24"/>
          <w:lang w:val="en-GB"/>
        </w:rPr>
        <w:t xml:space="preserve">, </w:t>
      </w:r>
      <w:r w:rsidR="00CE65EC" w:rsidRPr="00CE65EC">
        <w:rPr>
          <w:b w:val="0"/>
          <w:sz w:val="24"/>
          <w:lang w:val="en-GB"/>
        </w:rPr>
        <w:t>Unemployment Benefits Fund</w:t>
      </w:r>
      <w:r w:rsidRPr="00A91F7F">
        <w:rPr>
          <w:b w:val="0"/>
          <w:sz w:val="24"/>
          <w:lang w:val="en-GB"/>
        </w:rPr>
        <w:t>, Public Social Security Institution, Brussels, Belgium, since May 2006</w:t>
      </w:r>
    </w:p>
    <w:p w:rsidR="00D34FC1" w:rsidRPr="00A91F7F" w:rsidRDefault="00F86139" w:rsidP="00F86139">
      <w:pPr>
        <w:spacing w:before="240"/>
        <w:jc w:val="both"/>
        <w:rPr>
          <w:lang w:val="en-GB"/>
        </w:rPr>
      </w:pPr>
      <w:r w:rsidRPr="00A91F7F">
        <w:rPr>
          <w:lang w:val="en-GB"/>
        </w:rPr>
        <w:t>General Management - strategic management and day-to-day management of the institution (600 employees and an annual budget of one billion euros)</w:t>
      </w:r>
    </w:p>
    <w:p w:rsidR="003A2CD4" w:rsidRPr="00A91F7F" w:rsidRDefault="003A2CD4">
      <w:pPr>
        <w:jc w:val="both"/>
        <w:rPr>
          <w:lang w:val="en-GB"/>
        </w:rPr>
      </w:pPr>
      <w:r w:rsidRPr="00A91F7F">
        <w:rPr>
          <w:lang w:val="en-GB"/>
        </w:rPr>
        <w:t>President of the Management Board, representing the institution on different bodies (member of the Collège des Administrateurs Généraux des Institutions de Sécurité Sociale, Vice-President of the Inter-OP, member of the Management Board of Smals, etc.)</w:t>
      </w:r>
    </w:p>
    <w:p w:rsidR="00567FCD" w:rsidRPr="00A91F7F" w:rsidRDefault="00567FCD">
      <w:pPr>
        <w:rPr>
          <w:lang w:val="en-GB"/>
        </w:rPr>
      </w:pPr>
    </w:p>
    <w:p w:rsidR="003A2CD4" w:rsidRPr="00A91F7F" w:rsidRDefault="003A2CD4">
      <w:pPr>
        <w:pStyle w:val="Titre1"/>
        <w:pBdr>
          <w:bottom w:val="single" w:sz="4" w:space="0" w:color="auto"/>
        </w:pBdr>
        <w:jc w:val="both"/>
        <w:rPr>
          <w:b w:val="0"/>
          <w:bCs w:val="0"/>
          <w:lang w:val="en-GB"/>
        </w:rPr>
      </w:pPr>
      <w:r w:rsidRPr="00A91F7F">
        <w:rPr>
          <w:lang w:val="en-GB"/>
        </w:rPr>
        <w:t>Advisor</w:t>
      </w:r>
      <w:r w:rsidRPr="00A91F7F">
        <w:rPr>
          <w:b w:val="0"/>
          <w:i/>
          <w:lang w:val="en-GB"/>
        </w:rPr>
        <w:t xml:space="preserve"> — </w:t>
      </w:r>
      <w:r w:rsidRPr="00A91F7F">
        <w:rPr>
          <w:i/>
          <w:lang w:val="en-GB"/>
        </w:rPr>
        <w:t>Cabinet of the Minister of Economy and Employment</w:t>
      </w:r>
      <w:r w:rsidRPr="00A91F7F">
        <w:rPr>
          <w:b w:val="0"/>
          <w:lang w:val="en-GB"/>
        </w:rPr>
        <w:t>, Namur, Belgium from 2004 to 2006</w:t>
      </w:r>
    </w:p>
    <w:p w:rsidR="003A2CD4" w:rsidRPr="00A91F7F" w:rsidRDefault="003A2CD4">
      <w:pPr>
        <w:jc w:val="both"/>
        <w:rPr>
          <w:lang w:val="en-GB"/>
        </w:rPr>
      </w:pPr>
      <w:r w:rsidRPr="00A91F7F">
        <w:rPr>
          <w:lang w:val="en-GB"/>
        </w:rPr>
        <w:t>Ministerial advisor on economic issues relating to businesses, particularly the acquisition of holdings, the management of these holdings and the granting of loans to businesses by the Walloon Region.</w:t>
      </w:r>
    </w:p>
    <w:p w:rsidR="008C1E3F" w:rsidRDefault="008C1E3F">
      <w:pPr>
        <w:rPr>
          <w:lang w:val="en-GB"/>
        </w:rPr>
      </w:pPr>
      <w:r>
        <w:rPr>
          <w:lang w:val="en-GB"/>
        </w:rPr>
        <w:br w:type="page"/>
      </w:r>
    </w:p>
    <w:p w:rsidR="003A2CD4" w:rsidRPr="00A91F7F" w:rsidRDefault="00CE65EC" w:rsidP="00370A2F">
      <w:pPr>
        <w:pStyle w:val="Titre4"/>
        <w:pBdr>
          <w:bottom w:val="single" w:sz="4" w:space="1" w:color="auto"/>
        </w:pBdr>
        <w:jc w:val="both"/>
        <w:rPr>
          <w:b w:val="0"/>
          <w:bCs w:val="0"/>
          <w:sz w:val="24"/>
          <w:lang w:val="en-GB"/>
        </w:rPr>
      </w:pPr>
      <w:r>
        <w:rPr>
          <w:sz w:val="24"/>
          <w:lang w:val="en-GB"/>
        </w:rPr>
        <w:lastRenderedPageBreak/>
        <w:t>European Project Leader and A</w:t>
      </w:r>
      <w:r w:rsidR="00D21C7F" w:rsidRPr="00A91F7F">
        <w:rPr>
          <w:sz w:val="24"/>
          <w:lang w:val="en-GB"/>
        </w:rPr>
        <w:t>dvisor</w:t>
      </w:r>
      <w:r w:rsidR="00D21C7F" w:rsidRPr="00A91F7F">
        <w:rPr>
          <w:b w:val="0"/>
          <w:i/>
          <w:sz w:val="24"/>
          <w:lang w:val="en-GB"/>
        </w:rPr>
        <w:t xml:space="preserve"> - </w:t>
      </w:r>
      <w:r w:rsidR="00D34FC1" w:rsidRPr="00A91F7F">
        <w:rPr>
          <w:i/>
          <w:sz w:val="24"/>
          <w:lang w:val="en-GB"/>
        </w:rPr>
        <w:t>Fondation André Renard - study office of FGTB Liège-Huy Waremme</w:t>
      </w:r>
      <w:r w:rsidR="00D21C7F" w:rsidRPr="00A91F7F">
        <w:rPr>
          <w:rStyle w:val="Appelnotedebasdep"/>
          <w:i/>
          <w:sz w:val="24"/>
          <w:lang w:val="en-GB"/>
        </w:rPr>
        <w:footnoteReference w:id="1"/>
      </w:r>
      <w:r w:rsidR="00D21C7F" w:rsidRPr="00A91F7F">
        <w:rPr>
          <w:b w:val="0"/>
          <w:i/>
          <w:sz w:val="24"/>
          <w:lang w:val="en-GB"/>
        </w:rPr>
        <w:t>,</w:t>
      </w:r>
      <w:r w:rsidR="003A2CD4" w:rsidRPr="00A91F7F">
        <w:rPr>
          <w:b w:val="0"/>
          <w:sz w:val="24"/>
          <w:lang w:val="en-GB"/>
        </w:rPr>
        <w:t xml:space="preserve"> Liège, Belgium from 1992 to 2004</w:t>
      </w:r>
    </w:p>
    <w:p w:rsidR="00D34FC1" w:rsidRPr="00A91F7F" w:rsidRDefault="00897BE4" w:rsidP="00FE51F7">
      <w:pPr>
        <w:spacing w:before="240"/>
        <w:ind w:left="284" w:hanging="284"/>
        <w:jc w:val="both"/>
        <w:rPr>
          <w:lang w:val="en-GB"/>
        </w:rPr>
      </w:pPr>
      <w:r w:rsidRPr="00A91F7F">
        <w:rPr>
          <w:lang w:val="en-GB"/>
        </w:rPr>
        <w:t>• Research and studies: the financing of hospitals, the importance of the public sector, etc.</w:t>
      </w:r>
    </w:p>
    <w:p w:rsidR="003A2CD4" w:rsidRPr="00A91F7F" w:rsidRDefault="00897BE4" w:rsidP="002E2339">
      <w:pPr>
        <w:pStyle w:val="Default"/>
        <w:jc w:val="both"/>
        <w:rPr>
          <w:lang w:val="en-GB"/>
        </w:rPr>
      </w:pPr>
      <w:r w:rsidRPr="00A91F7F">
        <w:rPr>
          <w:lang w:val="en-GB"/>
        </w:rPr>
        <w:t xml:space="preserve">• Management </w:t>
      </w:r>
      <w:r w:rsidRPr="002E3AD6">
        <w:rPr>
          <w:lang w:val="en-GB"/>
        </w:rPr>
        <w:t xml:space="preserve">of </w:t>
      </w:r>
      <w:r w:rsidR="005F02ED" w:rsidRPr="002E3AD6">
        <w:rPr>
          <w:lang w:val="en-GB"/>
        </w:rPr>
        <w:t>European projects</w:t>
      </w:r>
      <w:r w:rsidRPr="002E3AD6">
        <w:rPr>
          <w:lang w:val="en-GB"/>
        </w:rPr>
        <w:t xml:space="preserve"> of the European Social Fund</w:t>
      </w:r>
      <w:r w:rsidR="00F86139" w:rsidRPr="002E3AD6">
        <w:rPr>
          <w:rStyle w:val="Appelnotedebasdep"/>
          <w:lang w:val="en-GB"/>
        </w:rPr>
        <w:footnoteReference w:id="2"/>
      </w:r>
      <w:r w:rsidRPr="002E3AD6">
        <w:rPr>
          <w:lang w:val="en-GB"/>
        </w:rPr>
        <w:t xml:space="preserve"> from 1996 to 2005. These include the CRETA project as part of</w:t>
      </w:r>
      <w:r w:rsidRPr="00A91F7F">
        <w:rPr>
          <w:lang w:val="en-GB"/>
        </w:rPr>
        <w:t xml:space="preserve"> the ADAPT Community Initiative (adaptation of the workforce to industrial change) from 1995 to 1997 and the SODIA project (platform for intra-group social dialogue and exchange) from 2001 to 2004. These international projects included partners from most countries of the European Union.</w:t>
      </w:r>
    </w:p>
    <w:p w:rsidR="003A2CD4" w:rsidRPr="00A91F7F" w:rsidRDefault="00897BE4" w:rsidP="002E2339">
      <w:pPr>
        <w:ind w:left="284" w:hanging="284"/>
        <w:jc w:val="both"/>
        <w:rPr>
          <w:lang w:val="en-GB"/>
        </w:rPr>
      </w:pPr>
      <w:r w:rsidRPr="00A91F7F">
        <w:rPr>
          <w:lang w:val="en-GB"/>
        </w:rPr>
        <w:t>• Consultancy and involvement in works councils and European Works Committees.</w:t>
      </w:r>
    </w:p>
    <w:p w:rsidR="0024003B" w:rsidRDefault="0024003B" w:rsidP="0024003B">
      <w:pPr>
        <w:jc w:val="both"/>
        <w:rPr>
          <w:lang w:val="en-GB"/>
        </w:rPr>
      </w:pPr>
    </w:p>
    <w:p w:rsidR="008C1E3F" w:rsidRPr="00A91F7F" w:rsidRDefault="008C1E3F" w:rsidP="0024003B">
      <w:pPr>
        <w:jc w:val="both"/>
        <w:rPr>
          <w:sz w:val="22"/>
          <w:szCs w:val="22"/>
          <w:lang w:val="en-GB"/>
        </w:rPr>
      </w:pPr>
    </w:p>
    <w:p w:rsidR="0024003B" w:rsidRPr="00A91F7F" w:rsidRDefault="005F02ED" w:rsidP="0024003B">
      <w:pPr>
        <w:pStyle w:val="Corpsdetexte"/>
        <w:shd w:val="clear" w:color="auto" w:fill="E0E0E0"/>
        <w:jc w:val="center"/>
        <w:rPr>
          <w:b/>
          <w:bCs/>
          <w:sz w:val="26"/>
          <w:lang w:val="en-GB"/>
        </w:rPr>
      </w:pPr>
      <w:r w:rsidRPr="00A91F7F">
        <w:rPr>
          <w:b/>
          <w:sz w:val="26"/>
          <w:lang w:val="en-GB"/>
        </w:rPr>
        <w:t>QUALIFICATIONS</w:t>
      </w:r>
    </w:p>
    <w:p w:rsidR="0024003B" w:rsidRPr="00A91F7F" w:rsidRDefault="0024003B" w:rsidP="0024003B">
      <w:pPr>
        <w:pStyle w:val="Corpsdetexte"/>
        <w:rPr>
          <w:b/>
          <w:sz w:val="16"/>
          <w:szCs w:val="16"/>
          <w:lang w:val="en-GB"/>
        </w:rPr>
      </w:pPr>
    </w:p>
    <w:p w:rsidR="0024003B" w:rsidRPr="00A91F7F" w:rsidRDefault="00CE65EC" w:rsidP="0024003B">
      <w:pPr>
        <w:numPr>
          <w:ilvl w:val="0"/>
          <w:numId w:val="9"/>
        </w:numPr>
        <w:tabs>
          <w:tab w:val="clear" w:pos="720"/>
        </w:tabs>
        <w:ind w:left="426" w:hanging="426"/>
        <w:rPr>
          <w:b/>
          <w:lang w:val="en-GB"/>
        </w:rPr>
      </w:pPr>
      <w:r>
        <w:rPr>
          <w:b/>
          <w:i/>
          <w:lang w:val="en-GB"/>
        </w:rPr>
        <w:t>University of</w:t>
      </w:r>
      <w:r w:rsidR="00D21C7F" w:rsidRPr="00A91F7F">
        <w:rPr>
          <w:b/>
          <w:i/>
          <w:lang w:val="en-GB"/>
        </w:rPr>
        <w:t xml:space="preserve"> Liège</w:t>
      </w:r>
      <w:r w:rsidR="00D21C7F" w:rsidRPr="00A91F7F">
        <w:rPr>
          <w:lang w:val="en-GB"/>
        </w:rPr>
        <w:t>, Liège,</w:t>
      </w:r>
      <w:r w:rsidR="0024003B" w:rsidRPr="00A91F7F">
        <w:rPr>
          <w:sz w:val="22"/>
          <w:szCs w:val="22"/>
          <w:lang w:val="en-GB"/>
        </w:rPr>
        <w:t xml:space="preserve"> Belgium </w:t>
      </w:r>
      <w:r w:rsidR="00CB1E9A">
        <w:rPr>
          <w:lang w:val="en-GB"/>
        </w:rPr>
        <w:t>– Doctor in Economics and Management</w:t>
      </w:r>
      <w:r w:rsidR="00D21C7F" w:rsidRPr="00A91F7F">
        <w:rPr>
          <w:lang w:val="en-GB"/>
        </w:rPr>
        <w:t>- change management – 2018</w:t>
      </w:r>
    </w:p>
    <w:p w:rsidR="0024003B" w:rsidRPr="00A91F7F" w:rsidRDefault="0024003B" w:rsidP="0024003B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lang w:val="en-GB"/>
        </w:rPr>
      </w:pPr>
      <w:r w:rsidRPr="00A91F7F">
        <w:rPr>
          <w:b/>
          <w:i/>
          <w:lang w:val="en-GB"/>
        </w:rPr>
        <w:t xml:space="preserve">Vlerick Management School, </w:t>
      </w:r>
      <w:r w:rsidRPr="00A91F7F">
        <w:rPr>
          <w:lang w:val="en-GB"/>
        </w:rPr>
        <w:t xml:space="preserve">Ghent, </w:t>
      </w:r>
      <w:r w:rsidRPr="00A91F7F">
        <w:rPr>
          <w:sz w:val="22"/>
          <w:szCs w:val="22"/>
          <w:lang w:val="en-GB"/>
        </w:rPr>
        <w:t>Belgium</w:t>
      </w:r>
      <w:r w:rsidRPr="00A91F7F">
        <w:rPr>
          <w:lang w:val="en-GB"/>
        </w:rPr>
        <w:t xml:space="preserve"> – Advanced Management Programme – 2010-11</w:t>
      </w:r>
    </w:p>
    <w:p w:rsidR="0024003B" w:rsidRPr="00023AD5" w:rsidRDefault="0024003B" w:rsidP="0024003B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lang w:val="fr-BE"/>
        </w:rPr>
      </w:pPr>
      <w:r w:rsidRPr="00023AD5">
        <w:rPr>
          <w:b/>
          <w:i/>
          <w:lang w:val="fr-BE"/>
        </w:rPr>
        <w:t xml:space="preserve">Université Libre de Bruxelles, </w:t>
      </w:r>
      <w:r w:rsidRPr="00023AD5">
        <w:rPr>
          <w:bCs/>
          <w:i/>
          <w:iCs/>
          <w:lang w:val="fr-BE"/>
        </w:rPr>
        <w:t xml:space="preserve">Brussels, </w:t>
      </w:r>
      <w:r w:rsidRPr="00023AD5">
        <w:rPr>
          <w:sz w:val="22"/>
          <w:szCs w:val="22"/>
          <w:lang w:val="fr-BE"/>
        </w:rPr>
        <w:t>Belgium</w:t>
      </w:r>
      <w:r w:rsidRPr="00023AD5">
        <w:rPr>
          <w:lang w:val="fr-BE"/>
        </w:rPr>
        <w:t xml:space="preserve"> – Postgraduate Diploma (DEA) in Management Sciences – 2001-02</w:t>
      </w:r>
    </w:p>
    <w:p w:rsidR="0024003B" w:rsidRPr="00A91F7F" w:rsidRDefault="0024003B" w:rsidP="0024003B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lang w:val="en-GB"/>
        </w:rPr>
      </w:pPr>
      <w:r w:rsidRPr="00A91F7F">
        <w:rPr>
          <w:b/>
          <w:i/>
          <w:lang w:val="en-GB"/>
        </w:rPr>
        <w:t xml:space="preserve">HEC Liège, </w:t>
      </w:r>
      <w:r w:rsidRPr="00A91F7F">
        <w:rPr>
          <w:lang w:val="en-GB"/>
        </w:rPr>
        <w:t>Liège, Belgium – Degree in Commercial and Financial Sciences, specialisation in taxation –1994-95</w:t>
      </w:r>
    </w:p>
    <w:p w:rsidR="0024003B" w:rsidRPr="00A91F7F" w:rsidRDefault="0024003B" w:rsidP="0024003B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lang w:val="en-GB"/>
        </w:rPr>
      </w:pPr>
      <w:r w:rsidRPr="00A91F7F">
        <w:rPr>
          <w:b/>
          <w:i/>
          <w:lang w:val="en-GB"/>
        </w:rPr>
        <w:t>Tilburg University</w:t>
      </w:r>
      <w:r w:rsidRPr="00A91F7F">
        <w:rPr>
          <w:lang w:val="en-GB"/>
        </w:rPr>
        <w:t>, Tilburg, Netherlands – European Studies Programme – 1991-92</w:t>
      </w:r>
    </w:p>
    <w:p w:rsidR="0024003B" w:rsidRPr="00A91F7F" w:rsidRDefault="00CE65EC" w:rsidP="0024003B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lang w:val="en-GB"/>
        </w:rPr>
      </w:pPr>
      <w:r>
        <w:rPr>
          <w:b/>
          <w:i/>
          <w:lang w:val="en-GB"/>
        </w:rPr>
        <w:t>University</w:t>
      </w:r>
      <w:r w:rsidR="008768A5">
        <w:rPr>
          <w:b/>
          <w:i/>
          <w:lang w:val="en-GB"/>
        </w:rPr>
        <w:t xml:space="preserve"> of</w:t>
      </w:r>
      <w:r w:rsidR="0024003B" w:rsidRPr="00A91F7F">
        <w:rPr>
          <w:b/>
          <w:i/>
          <w:lang w:val="en-GB"/>
        </w:rPr>
        <w:t xml:space="preserve"> Liège, </w:t>
      </w:r>
      <w:r w:rsidR="0024003B" w:rsidRPr="00A91F7F">
        <w:rPr>
          <w:bCs/>
          <w:iCs/>
          <w:lang w:val="en-GB"/>
        </w:rPr>
        <w:t>Liège</w:t>
      </w:r>
      <w:r w:rsidR="0024003B" w:rsidRPr="00A91F7F">
        <w:rPr>
          <w:b/>
          <w:i/>
          <w:lang w:val="en-GB"/>
        </w:rPr>
        <w:t xml:space="preserve">, </w:t>
      </w:r>
      <w:r w:rsidR="0024003B" w:rsidRPr="00A91F7F">
        <w:rPr>
          <w:sz w:val="22"/>
          <w:szCs w:val="22"/>
          <w:lang w:val="en-GB"/>
        </w:rPr>
        <w:t>Belgium</w:t>
      </w:r>
      <w:r w:rsidR="0024003B" w:rsidRPr="00A91F7F">
        <w:rPr>
          <w:lang w:val="en-GB"/>
        </w:rPr>
        <w:t xml:space="preserve"> – Degree in Business Administration – 1987-91</w:t>
      </w:r>
    </w:p>
    <w:p w:rsidR="0024003B" w:rsidRPr="00A91F7F" w:rsidRDefault="0024003B" w:rsidP="0024003B">
      <w:pPr>
        <w:rPr>
          <w:b/>
          <w:bCs/>
          <w:i/>
          <w:iCs/>
          <w:lang w:val="en-GB"/>
        </w:rPr>
      </w:pPr>
    </w:p>
    <w:p w:rsidR="0024003B" w:rsidRPr="00A91F7F" w:rsidRDefault="0024003B" w:rsidP="0024003B">
      <w:pPr>
        <w:rPr>
          <w:b/>
          <w:bCs/>
          <w:i/>
          <w:iCs/>
          <w:lang w:val="en-GB"/>
        </w:rPr>
      </w:pPr>
    </w:p>
    <w:p w:rsidR="0024003B" w:rsidRPr="00A91F7F" w:rsidRDefault="0024003B" w:rsidP="0024003B">
      <w:pPr>
        <w:pStyle w:val="Titre1"/>
        <w:shd w:val="clear" w:color="auto" w:fill="E0E0E0"/>
        <w:jc w:val="center"/>
        <w:rPr>
          <w:caps/>
          <w:sz w:val="26"/>
          <w:lang w:val="en-GB"/>
        </w:rPr>
      </w:pPr>
      <w:r w:rsidRPr="00A91F7F">
        <w:rPr>
          <w:caps/>
          <w:sz w:val="26"/>
          <w:lang w:val="en-GB"/>
        </w:rPr>
        <w:t>Languages</w:t>
      </w:r>
    </w:p>
    <w:p w:rsidR="0024003B" w:rsidRPr="00A91F7F" w:rsidRDefault="0024003B" w:rsidP="0024003B">
      <w:pPr>
        <w:rPr>
          <w:lang w:val="en-GB"/>
        </w:rPr>
      </w:pPr>
    </w:p>
    <w:p w:rsidR="0024003B" w:rsidRPr="00A91F7F" w:rsidRDefault="0024003B" w:rsidP="0024003B">
      <w:pPr>
        <w:rPr>
          <w:lang w:val="en-GB"/>
        </w:rPr>
      </w:pPr>
      <w:r w:rsidRPr="00A91F7F">
        <w:rPr>
          <w:b/>
          <w:i/>
          <w:lang w:val="en-GB"/>
        </w:rPr>
        <w:t>French</w:t>
      </w:r>
      <w:r w:rsidRPr="00A91F7F">
        <w:rPr>
          <w:lang w:val="en-GB"/>
        </w:rPr>
        <w:t>: native language</w:t>
      </w:r>
    </w:p>
    <w:p w:rsidR="0024003B" w:rsidRPr="00A91F7F" w:rsidRDefault="0024003B" w:rsidP="0024003B">
      <w:pPr>
        <w:rPr>
          <w:lang w:val="en-GB"/>
        </w:rPr>
      </w:pPr>
      <w:r w:rsidRPr="00A91F7F">
        <w:rPr>
          <w:b/>
          <w:i/>
          <w:lang w:val="en-GB"/>
        </w:rPr>
        <w:t>English and Dutch</w:t>
      </w:r>
      <w:r w:rsidRPr="00A91F7F">
        <w:rPr>
          <w:lang w:val="en-GB"/>
        </w:rPr>
        <w:t>: excellent professional knowledge</w:t>
      </w:r>
    </w:p>
    <w:p w:rsidR="0024003B" w:rsidRPr="00A91F7F" w:rsidRDefault="0024003B" w:rsidP="0024003B">
      <w:pPr>
        <w:rPr>
          <w:lang w:val="en-GB"/>
        </w:rPr>
      </w:pPr>
      <w:r w:rsidRPr="00A91F7F">
        <w:rPr>
          <w:b/>
          <w:i/>
          <w:lang w:val="en-GB"/>
        </w:rPr>
        <w:t>German</w:t>
      </w:r>
      <w:r w:rsidRPr="00A91F7F">
        <w:rPr>
          <w:lang w:val="en-GB"/>
        </w:rPr>
        <w:t>: school-level</w:t>
      </w:r>
    </w:p>
    <w:p w:rsidR="00D21C7F" w:rsidRPr="00A91F7F" w:rsidRDefault="00D21C7F" w:rsidP="0024003B">
      <w:pPr>
        <w:rPr>
          <w:lang w:val="en-GB"/>
        </w:rPr>
      </w:pPr>
      <w:r w:rsidRPr="00A91F7F">
        <w:rPr>
          <w:b/>
          <w:i/>
          <w:lang w:val="en-GB"/>
        </w:rPr>
        <w:t>Spanish</w:t>
      </w:r>
      <w:r w:rsidR="005F02ED" w:rsidRPr="00A91F7F">
        <w:rPr>
          <w:lang w:val="en-GB"/>
        </w:rPr>
        <w:t>: currently learning</w:t>
      </w:r>
    </w:p>
    <w:p w:rsidR="008C1E3F" w:rsidRDefault="008C1E3F" w:rsidP="0024003B">
      <w:pPr>
        <w:rPr>
          <w:lang w:val="en-GB"/>
        </w:rPr>
      </w:pPr>
    </w:p>
    <w:p w:rsidR="008C1E3F" w:rsidRDefault="008C1E3F" w:rsidP="0024003B">
      <w:pPr>
        <w:rPr>
          <w:lang w:val="en-GB"/>
        </w:rPr>
      </w:pPr>
    </w:p>
    <w:p w:rsidR="008C1E3F" w:rsidRDefault="008C1E3F">
      <w:pPr>
        <w:rPr>
          <w:lang w:val="en-GB"/>
        </w:rPr>
      </w:pPr>
      <w:r>
        <w:rPr>
          <w:lang w:val="en-GB"/>
        </w:rPr>
        <w:br w:type="page"/>
      </w:r>
    </w:p>
    <w:p w:rsidR="00567FCD" w:rsidRPr="00A91F7F" w:rsidRDefault="00567FCD" w:rsidP="0024003B">
      <w:pPr>
        <w:pStyle w:val="Corpsdetexte"/>
        <w:shd w:val="clear" w:color="auto" w:fill="E0E0E0"/>
        <w:jc w:val="center"/>
        <w:rPr>
          <w:b/>
          <w:bCs/>
          <w:sz w:val="26"/>
          <w:lang w:val="en-GB"/>
        </w:rPr>
      </w:pPr>
      <w:r w:rsidRPr="00A91F7F">
        <w:rPr>
          <w:b/>
          <w:sz w:val="26"/>
          <w:lang w:val="en-GB"/>
        </w:rPr>
        <w:lastRenderedPageBreak/>
        <w:t xml:space="preserve">Public mandates and responsibilities </w:t>
      </w:r>
    </w:p>
    <w:p w:rsidR="003A2CD4" w:rsidRPr="00A91F7F" w:rsidRDefault="003A2CD4">
      <w:pPr>
        <w:jc w:val="both"/>
        <w:rPr>
          <w:lang w:val="en-GB"/>
        </w:rPr>
      </w:pPr>
    </w:p>
    <w:p w:rsidR="008C1E3F" w:rsidRPr="00A91F7F" w:rsidRDefault="008C1E3F" w:rsidP="008C1E3F">
      <w:pPr>
        <w:numPr>
          <w:ilvl w:val="0"/>
          <w:numId w:val="43"/>
        </w:numPr>
        <w:ind w:left="0" w:firstLine="0"/>
        <w:jc w:val="both"/>
        <w:rPr>
          <w:lang w:val="en-GB"/>
        </w:rPr>
      </w:pPr>
      <w:r w:rsidRPr="00A91F7F">
        <w:rPr>
          <w:b/>
          <w:lang w:val="en-GB"/>
        </w:rPr>
        <w:t xml:space="preserve">President of </w:t>
      </w:r>
      <w:r>
        <w:rPr>
          <w:b/>
          <w:lang w:val="en-GB"/>
        </w:rPr>
        <w:t>the National Organization Committee of the World Social Security Forum in Brussel 2019</w:t>
      </w:r>
      <w:r w:rsidRPr="00A91F7F">
        <w:rPr>
          <w:lang w:val="en-GB"/>
        </w:rPr>
        <w:t xml:space="preserve"> - ISSA, </w:t>
      </w:r>
      <w:r>
        <w:rPr>
          <w:lang w:val="en-GB"/>
        </w:rPr>
        <w:t>Geneva, Switzerland - since 2018</w:t>
      </w:r>
    </w:p>
    <w:p w:rsidR="00F122C7" w:rsidRPr="00A91F7F" w:rsidRDefault="00F122C7" w:rsidP="008A59EB">
      <w:pPr>
        <w:numPr>
          <w:ilvl w:val="0"/>
          <w:numId w:val="43"/>
        </w:numPr>
        <w:ind w:left="0" w:firstLine="0"/>
        <w:jc w:val="both"/>
        <w:rPr>
          <w:lang w:val="en-GB"/>
        </w:rPr>
      </w:pPr>
      <w:r w:rsidRPr="00A91F7F">
        <w:rPr>
          <w:b/>
          <w:lang w:val="en-GB"/>
        </w:rPr>
        <w:t xml:space="preserve">Vice-President of the Organisation, Management and Innovation Technical Commission </w:t>
      </w:r>
      <w:r w:rsidRPr="00A91F7F">
        <w:rPr>
          <w:lang w:val="en-GB"/>
        </w:rPr>
        <w:t>- ISSA, Geneva, Switzerland - since 2017</w:t>
      </w:r>
    </w:p>
    <w:p w:rsidR="00F122C7" w:rsidRPr="00A91F7F" w:rsidRDefault="00F122C7" w:rsidP="008A59EB">
      <w:pPr>
        <w:numPr>
          <w:ilvl w:val="0"/>
          <w:numId w:val="43"/>
        </w:numPr>
        <w:ind w:left="0" w:firstLine="0"/>
        <w:jc w:val="both"/>
        <w:rPr>
          <w:lang w:val="en-GB"/>
        </w:rPr>
      </w:pPr>
      <w:r w:rsidRPr="00A91F7F">
        <w:rPr>
          <w:b/>
          <w:lang w:val="en-GB"/>
        </w:rPr>
        <w:t>President of the ISSA Control Commission</w:t>
      </w:r>
      <w:r w:rsidRPr="00A91F7F">
        <w:rPr>
          <w:lang w:val="en-GB"/>
        </w:rPr>
        <w:t xml:space="preserve"> - ISSA, Geneva, Switzerland - since 2016</w:t>
      </w:r>
    </w:p>
    <w:p w:rsidR="00D0221D" w:rsidRPr="00A91F7F" w:rsidRDefault="00D0221D" w:rsidP="008A59EB">
      <w:pPr>
        <w:numPr>
          <w:ilvl w:val="0"/>
          <w:numId w:val="43"/>
        </w:numPr>
        <w:ind w:left="0" w:firstLine="0"/>
        <w:jc w:val="both"/>
        <w:rPr>
          <w:lang w:val="en-GB"/>
        </w:rPr>
      </w:pPr>
      <w:r w:rsidRPr="00A91F7F">
        <w:rPr>
          <w:b/>
          <w:lang w:val="en-GB"/>
        </w:rPr>
        <w:t xml:space="preserve">Member of the Management Board </w:t>
      </w:r>
      <w:r w:rsidRPr="00A91F7F">
        <w:rPr>
          <w:lang w:val="en-GB"/>
        </w:rPr>
        <w:t>- Smals (1,800 employees, turnover of €230 million), IT management for public social security institutions, Brussels, Belgium - since 2011 Member of the Audit Committee and invited member of the Strategy Committee since 2015</w:t>
      </w:r>
    </w:p>
    <w:p w:rsidR="00D0221D" w:rsidRPr="00A91F7F" w:rsidRDefault="00D0221D" w:rsidP="008A59EB">
      <w:pPr>
        <w:numPr>
          <w:ilvl w:val="0"/>
          <w:numId w:val="43"/>
        </w:numPr>
        <w:ind w:left="0" w:firstLine="0"/>
        <w:jc w:val="both"/>
        <w:rPr>
          <w:lang w:val="en-GB"/>
        </w:rPr>
      </w:pPr>
      <w:r w:rsidRPr="00A91F7F">
        <w:rPr>
          <w:b/>
          <w:lang w:val="en-GB"/>
        </w:rPr>
        <w:t xml:space="preserve">Member of the Management Board </w:t>
      </w:r>
      <w:r w:rsidRPr="00A91F7F">
        <w:rPr>
          <w:lang w:val="en-GB"/>
        </w:rPr>
        <w:t>- Les Lacs de l'Eau d'Heure asbl, Boussu-Lez-Walcourt, Belgium - since 2011</w:t>
      </w:r>
    </w:p>
    <w:p w:rsidR="00AD4470" w:rsidRPr="00A91F7F" w:rsidRDefault="00AD4470" w:rsidP="00AD4470">
      <w:pPr>
        <w:numPr>
          <w:ilvl w:val="0"/>
          <w:numId w:val="43"/>
        </w:numPr>
        <w:ind w:left="0" w:firstLine="0"/>
        <w:jc w:val="both"/>
        <w:rPr>
          <w:lang w:val="en-GB"/>
        </w:rPr>
      </w:pPr>
      <w:r w:rsidRPr="00A91F7F">
        <w:rPr>
          <w:b/>
          <w:lang w:val="en-GB"/>
        </w:rPr>
        <w:t>Active member of the International Social Security Association</w:t>
      </w:r>
      <w:r w:rsidRPr="00A91F7F">
        <w:rPr>
          <w:lang w:val="en-GB"/>
        </w:rPr>
        <w:t xml:space="preserve"> - ISSA, Geneva, Switzerland - since 2008</w:t>
      </w:r>
    </w:p>
    <w:p w:rsidR="00497FFD" w:rsidRPr="00A91F7F" w:rsidRDefault="00497FFD" w:rsidP="008A59EB">
      <w:pPr>
        <w:numPr>
          <w:ilvl w:val="0"/>
          <w:numId w:val="43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0"/>
        <w:jc w:val="both"/>
        <w:rPr>
          <w:lang w:val="en-GB"/>
        </w:rPr>
      </w:pPr>
      <w:r w:rsidRPr="00A91F7F">
        <w:rPr>
          <w:b/>
          <w:lang w:val="en-GB"/>
        </w:rPr>
        <w:t>Conseil Wallon de l’Economie Sociale Marchande</w:t>
      </w:r>
      <w:r w:rsidRPr="00A91F7F">
        <w:rPr>
          <w:lang w:val="en-GB"/>
        </w:rPr>
        <w:t xml:space="preserve"> (CWESMA - Walloon Social Market Economy Council), Liège, Belgium - Member of the Plenary Assembly - from 2001 to 2005</w:t>
      </w:r>
    </w:p>
    <w:p w:rsidR="00944334" w:rsidRPr="00A91F7F" w:rsidRDefault="00944334" w:rsidP="008A59EB">
      <w:pPr>
        <w:numPr>
          <w:ilvl w:val="0"/>
          <w:numId w:val="43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0"/>
        <w:jc w:val="both"/>
        <w:rPr>
          <w:lang w:val="en-GB"/>
        </w:rPr>
      </w:pPr>
      <w:r w:rsidRPr="00A91F7F">
        <w:rPr>
          <w:b/>
          <w:lang w:val="en-GB"/>
        </w:rPr>
        <w:t>Conseil Economique et Social de la Région Wallonne</w:t>
      </w:r>
      <w:r w:rsidRPr="00A91F7F">
        <w:rPr>
          <w:lang w:val="en-GB"/>
        </w:rPr>
        <w:t xml:space="preserve"> (CESRW - Economic and Social Council of the Walloon Region), Liège, Belgium – Member of the "Aeronautics" committee - from 1997 to 2001</w:t>
      </w:r>
    </w:p>
    <w:p w:rsidR="00497FFD" w:rsidRPr="00A91F7F" w:rsidRDefault="00497FFD" w:rsidP="008A59EB">
      <w:pPr>
        <w:numPr>
          <w:ilvl w:val="0"/>
          <w:numId w:val="43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0"/>
        <w:jc w:val="both"/>
        <w:rPr>
          <w:lang w:val="en-GB"/>
        </w:rPr>
      </w:pPr>
      <w:r w:rsidRPr="00A91F7F">
        <w:rPr>
          <w:b/>
          <w:lang w:val="en-GB"/>
        </w:rPr>
        <w:t>Conseil Central de l’Economie</w:t>
      </w:r>
      <w:r w:rsidRPr="00A91F7F">
        <w:rPr>
          <w:lang w:val="en-GB"/>
        </w:rPr>
        <w:t xml:space="preserve"> (CCE - Central Economy Council), Brussels, Belgium - Member of the "Information to be provided to businesses" committee - from 1996 to 2004</w:t>
      </w:r>
    </w:p>
    <w:p w:rsidR="00497FFD" w:rsidRPr="00A91F7F" w:rsidRDefault="00497FFD" w:rsidP="008A59EB">
      <w:pPr>
        <w:numPr>
          <w:ilvl w:val="0"/>
          <w:numId w:val="43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0"/>
        <w:jc w:val="both"/>
        <w:rPr>
          <w:lang w:val="en-GB"/>
        </w:rPr>
      </w:pPr>
      <w:r w:rsidRPr="00A91F7F">
        <w:rPr>
          <w:b/>
          <w:lang w:val="en-GB"/>
        </w:rPr>
        <w:t>Institut des Réviseurs d’Entreprise</w:t>
      </w:r>
      <w:r w:rsidRPr="00A91F7F">
        <w:rPr>
          <w:lang w:val="en-GB"/>
        </w:rPr>
        <w:t xml:space="preserve"> (IRE - Institute of Company Auditors), Brussels, Belgium - Member of the aptitude test jury – from 1994 to 2005</w:t>
      </w:r>
    </w:p>
    <w:p w:rsidR="00944334" w:rsidRPr="00A91F7F" w:rsidRDefault="00944334" w:rsidP="006363DD">
      <w:pPr>
        <w:jc w:val="both"/>
        <w:rPr>
          <w:b/>
          <w:sz w:val="22"/>
          <w:szCs w:val="22"/>
          <w:lang w:val="en-GB"/>
        </w:rPr>
      </w:pPr>
    </w:p>
    <w:p w:rsidR="00944334" w:rsidRPr="00A91F7F" w:rsidRDefault="00AD4470" w:rsidP="00C37B2E">
      <w:pPr>
        <w:pStyle w:val="Corpsdetexte"/>
        <w:shd w:val="clear" w:color="auto" w:fill="E0E0E0"/>
        <w:spacing w:after="240"/>
        <w:jc w:val="center"/>
        <w:rPr>
          <w:b/>
          <w:bCs/>
          <w:sz w:val="26"/>
          <w:lang w:val="en-GB"/>
        </w:rPr>
      </w:pPr>
      <w:r w:rsidRPr="00A91F7F">
        <w:rPr>
          <w:b/>
          <w:sz w:val="26"/>
          <w:lang w:val="en-GB"/>
        </w:rPr>
        <w:t>Additional management experience</w:t>
      </w:r>
    </w:p>
    <w:p w:rsidR="00D0221D" w:rsidRPr="00F169E4" w:rsidRDefault="00D0221D" w:rsidP="00D0221D">
      <w:pPr>
        <w:numPr>
          <w:ilvl w:val="0"/>
          <w:numId w:val="27"/>
        </w:numPr>
        <w:tabs>
          <w:tab w:val="clear" w:pos="720"/>
        </w:tabs>
        <w:ind w:left="540"/>
        <w:jc w:val="both"/>
        <w:rPr>
          <w:color w:val="000000"/>
          <w:lang w:val="en-GB"/>
        </w:rPr>
      </w:pPr>
      <w:r w:rsidRPr="00F169E4">
        <w:rPr>
          <w:b/>
          <w:lang w:val="en-GB"/>
        </w:rPr>
        <w:t>Member of the Management Board</w:t>
      </w:r>
      <w:r w:rsidRPr="00F169E4">
        <w:rPr>
          <w:b/>
          <w:color w:val="000000"/>
          <w:lang w:val="en-GB"/>
        </w:rPr>
        <w:t xml:space="preserve"> and founder </w:t>
      </w:r>
      <w:r w:rsidRPr="00F169E4">
        <w:rPr>
          <w:color w:val="000000"/>
          <w:lang w:val="en-GB"/>
        </w:rPr>
        <w:t xml:space="preserve">— Filbois, Cooperative company with social aim, Seraing, </w:t>
      </w:r>
      <w:r w:rsidR="00F122C7" w:rsidRPr="00F169E4">
        <w:rPr>
          <w:lang w:val="en-GB"/>
        </w:rPr>
        <w:t>Belgium</w:t>
      </w:r>
      <w:r w:rsidRPr="00F169E4">
        <w:rPr>
          <w:color w:val="000000"/>
          <w:lang w:val="en-GB"/>
        </w:rPr>
        <w:t xml:space="preserve"> — since 1999. Company working in the recycling and primarily the sorting and recovery of wood.</w:t>
      </w:r>
    </w:p>
    <w:p w:rsidR="003A2CD4" w:rsidRPr="00F169E4" w:rsidRDefault="003A2CD4">
      <w:pPr>
        <w:numPr>
          <w:ilvl w:val="0"/>
          <w:numId w:val="27"/>
        </w:numPr>
        <w:tabs>
          <w:tab w:val="clear" w:pos="720"/>
        </w:tabs>
        <w:ind w:left="540"/>
        <w:jc w:val="both"/>
        <w:rPr>
          <w:lang w:val="en-GB"/>
        </w:rPr>
      </w:pPr>
      <w:r w:rsidRPr="00F169E4">
        <w:rPr>
          <w:b/>
          <w:lang w:val="en-GB"/>
        </w:rPr>
        <w:t xml:space="preserve">President of the Management Board </w:t>
      </w:r>
      <w:r w:rsidR="00D0221D" w:rsidRPr="00F169E4">
        <w:rPr>
          <w:lang w:val="en-GB"/>
        </w:rPr>
        <w:t>— EchoHom asbl, Liège, Belgium — 2006 - 2012. Association developing and promoting eco-renovation and eco-construction.</w:t>
      </w:r>
    </w:p>
    <w:p w:rsidR="00F9244A" w:rsidRPr="00F169E4" w:rsidRDefault="00F9244A" w:rsidP="00F9244A">
      <w:pPr>
        <w:numPr>
          <w:ilvl w:val="0"/>
          <w:numId w:val="27"/>
        </w:numPr>
        <w:tabs>
          <w:tab w:val="clear" w:pos="720"/>
        </w:tabs>
        <w:ind w:left="540"/>
        <w:jc w:val="both"/>
        <w:rPr>
          <w:lang w:val="en-GB"/>
        </w:rPr>
      </w:pPr>
      <w:r w:rsidRPr="00F169E4">
        <w:rPr>
          <w:b/>
          <w:lang w:val="en-GB"/>
        </w:rPr>
        <w:t>Member of the Management Board</w:t>
      </w:r>
      <w:r w:rsidRPr="00F169E4">
        <w:rPr>
          <w:lang w:val="en-GB"/>
        </w:rPr>
        <w:t xml:space="preserve"> - Syllabes </w:t>
      </w:r>
      <w:r w:rsidR="00CE65EC" w:rsidRPr="00F169E4">
        <w:rPr>
          <w:color w:val="000000"/>
          <w:lang w:val="en-GB"/>
        </w:rPr>
        <w:t>Cooperative C</w:t>
      </w:r>
      <w:r w:rsidR="00001369" w:rsidRPr="00F169E4">
        <w:rPr>
          <w:color w:val="000000"/>
          <w:lang w:val="en-GB"/>
        </w:rPr>
        <w:t>ompany</w:t>
      </w:r>
      <w:r w:rsidRPr="00F169E4">
        <w:rPr>
          <w:lang w:val="en-GB"/>
        </w:rPr>
        <w:t xml:space="preserve"> with social aim, Louvain-La-Neuve —2008-2011. Company providing services to people.</w:t>
      </w:r>
    </w:p>
    <w:p w:rsidR="003A2CD4" w:rsidRPr="00F169E4" w:rsidRDefault="003A2CD4">
      <w:pPr>
        <w:numPr>
          <w:ilvl w:val="0"/>
          <w:numId w:val="27"/>
        </w:numPr>
        <w:tabs>
          <w:tab w:val="clear" w:pos="720"/>
        </w:tabs>
        <w:ind w:left="540"/>
        <w:jc w:val="both"/>
        <w:rPr>
          <w:lang w:val="en-GB"/>
        </w:rPr>
      </w:pPr>
      <w:r w:rsidRPr="00F169E4">
        <w:rPr>
          <w:b/>
          <w:lang w:val="en-GB"/>
        </w:rPr>
        <w:t xml:space="preserve">Administrator and founder </w:t>
      </w:r>
      <w:r w:rsidRPr="00F169E4">
        <w:rPr>
          <w:lang w:val="en-GB"/>
        </w:rPr>
        <w:t xml:space="preserve">— M.T.M. </w:t>
      </w:r>
      <w:r w:rsidR="00001369" w:rsidRPr="00F169E4">
        <w:rPr>
          <w:color w:val="000000"/>
          <w:lang w:val="en-GB"/>
        </w:rPr>
        <w:t>Cooperative company</w:t>
      </w:r>
      <w:r w:rsidRPr="00F169E4">
        <w:rPr>
          <w:lang w:val="en-GB"/>
        </w:rPr>
        <w:t>, Flémalle — 1997-2003. Sub-contracting company for sheet metalwork, pipework and industrial mechanics.</w:t>
      </w:r>
    </w:p>
    <w:p w:rsidR="003A2CD4" w:rsidRPr="00F169E4" w:rsidRDefault="003A2CD4">
      <w:pPr>
        <w:numPr>
          <w:ilvl w:val="0"/>
          <w:numId w:val="27"/>
        </w:numPr>
        <w:tabs>
          <w:tab w:val="clear" w:pos="720"/>
        </w:tabs>
        <w:ind w:left="540"/>
        <w:jc w:val="both"/>
        <w:rPr>
          <w:lang w:val="en-GB"/>
        </w:rPr>
      </w:pPr>
      <w:r w:rsidRPr="00F169E4">
        <w:rPr>
          <w:b/>
          <w:lang w:val="en-GB"/>
        </w:rPr>
        <w:t xml:space="preserve">President of the Management Board </w:t>
      </w:r>
      <w:r w:rsidRPr="00F169E4">
        <w:rPr>
          <w:lang w:val="en-GB"/>
        </w:rPr>
        <w:t xml:space="preserve">- Mécaniques et Usinages de la Meuse </w:t>
      </w:r>
      <w:r w:rsidR="00001369" w:rsidRPr="00F169E4">
        <w:rPr>
          <w:color w:val="000000"/>
          <w:lang w:val="en-GB"/>
        </w:rPr>
        <w:t>Cooperative company</w:t>
      </w:r>
      <w:r w:rsidRPr="00F169E4">
        <w:rPr>
          <w:lang w:val="en-GB"/>
        </w:rPr>
        <w:t xml:space="preserve"> with social aim, Flémalle — 1999-2003. Sub-contracting company for machining and industrial mechanics.</w:t>
      </w:r>
    </w:p>
    <w:p w:rsidR="003A2CD4" w:rsidRPr="00F169E4" w:rsidRDefault="003A2CD4">
      <w:pPr>
        <w:numPr>
          <w:ilvl w:val="0"/>
          <w:numId w:val="27"/>
        </w:numPr>
        <w:tabs>
          <w:tab w:val="clear" w:pos="720"/>
        </w:tabs>
        <w:ind w:left="540"/>
        <w:jc w:val="both"/>
        <w:rPr>
          <w:lang w:val="en-GB"/>
        </w:rPr>
      </w:pPr>
      <w:r w:rsidRPr="00F169E4">
        <w:rPr>
          <w:b/>
          <w:lang w:val="en-GB"/>
        </w:rPr>
        <w:t xml:space="preserve">Administrator and founder </w:t>
      </w:r>
      <w:r w:rsidRPr="00F169E4">
        <w:rPr>
          <w:lang w:val="en-GB"/>
        </w:rPr>
        <w:t xml:space="preserve">- Thiry International </w:t>
      </w:r>
      <w:r w:rsidR="00001369" w:rsidRPr="00F169E4">
        <w:rPr>
          <w:color w:val="000000"/>
          <w:lang w:val="en-GB"/>
        </w:rPr>
        <w:t>Cooperative company</w:t>
      </w:r>
      <w:r w:rsidRPr="00F169E4">
        <w:rPr>
          <w:lang w:val="en-GB"/>
        </w:rPr>
        <w:t>, Huy — 1999 - 2003. Company manufacturing metal parts, particularly for the stationery sector.</w:t>
      </w:r>
    </w:p>
    <w:p w:rsidR="003A2CD4" w:rsidRPr="00F169E4" w:rsidRDefault="003A2CD4">
      <w:pPr>
        <w:numPr>
          <w:ilvl w:val="0"/>
          <w:numId w:val="27"/>
        </w:numPr>
        <w:tabs>
          <w:tab w:val="clear" w:pos="720"/>
        </w:tabs>
        <w:ind w:left="540"/>
        <w:jc w:val="both"/>
        <w:rPr>
          <w:lang w:val="en-GB"/>
        </w:rPr>
      </w:pPr>
      <w:r w:rsidRPr="00F169E4">
        <w:rPr>
          <w:b/>
          <w:lang w:val="en-GB"/>
        </w:rPr>
        <w:t>Manager and founder</w:t>
      </w:r>
      <w:r w:rsidRPr="00F169E4">
        <w:rPr>
          <w:lang w:val="en-GB"/>
        </w:rPr>
        <w:t xml:space="preserve"> - Metal Market sprl, Saive – 2000-2002. Internet trading company</w:t>
      </w:r>
    </w:p>
    <w:p w:rsidR="003A2CD4" w:rsidRPr="00F169E4" w:rsidRDefault="000C440F">
      <w:pPr>
        <w:numPr>
          <w:ilvl w:val="0"/>
          <w:numId w:val="27"/>
        </w:numPr>
        <w:tabs>
          <w:tab w:val="clear" w:pos="720"/>
        </w:tabs>
        <w:ind w:left="540"/>
        <w:jc w:val="both"/>
        <w:rPr>
          <w:lang w:val="en-GB"/>
        </w:rPr>
      </w:pPr>
      <w:r w:rsidRPr="00F169E4">
        <w:rPr>
          <w:b/>
          <w:lang w:val="en-GB"/>
        </w:rPr>
        <w:t>Member of the Management Board</w:t>
      </w:r>
      <w:r w:rsidR="003A2CD4" w:rsidRPr="00F169E4">
        <w:rPr>
          <w:lang w:val="en-GB"/>
        </w:rPr>
        <w:t xml:space="preserve"> — A.D.R. asbl, Verviers - Association for Regional Development — 1997-1999.</w:t>
      </w:r>
    </w:p>
    <w:p w:rsidR="00737FA7" w:rsidRPr="00A91F7F" w:rsidRDefault="00737FA7">
      <w:pPr>
        <w:jc w:val="both"/>
        <w:rPr>
          <w:sz w:val="22"/>
          <w:szCs w:val="22"/>
          <w:lang w:val="en-GB"/>
        </w:rPr>
      </w:pPr>
    </w:p>
    <w:p w:rsidR="00737FA7" w:rsidRPr="00A91F7F" w:rsidRDefault="0024003B" w:rsidP="00737FA7">
      <w:pPr>
        <w:pStyle w:val="Titre1"/>
        <w:shd w:val="clear" w:color="auto" w:fill="E0E0E0"/>
        <w:jc w:val="center"/>
        <w:rPr>
          <w:caps/>
          <w:lang w:val="en-GB"/>
        </w:rPr>
      </w:pPr>
      <w:r w:rsidRPr="00A91F7F">
        <w:rPr>
          <w:caps/>
          <w:lang w:val="en-GB"/>
        </w:rPr>
        <w:lastRenderedPageBreak/>
        <w:t>Scientific and academic experience</w:t>
      </w:r>
    </w:p>
    <w:p w:rsidR="00897DF9" w:rsidRPr="00A91F7F" w:rsidRDefault="00897DF9">
      <w:pPr>
        <w:jc w:val="both"/>
        <w:rPr>
          <w:sz w:val="22"/>
          <w:szCs w:val="22"/>
          <w:lang w:val="en-GB"/>
        </w:rPr>
      </w:pPr>
    </w:p>
    <w:p w:rsidR="00C542AE" w:rsidRPr="00A91F7F" w:rsidRDefault="00C542AE" w:rsidP="00C542AE">
      <w:pPr>
        <w:numPr>
          <w:ilvl w:val="0"/>
          <w:numId w:val="48"/>
        </w:numPr>
        <w:jc w:val="both"/>
        <w:rPr>
          <w:sz w:val="22"/>
          <w:szCs w:val="22"/>
          <w:lang w:val="en-GB"/>
        </w:rPr>
      </w:pPr>
      <w:r w:rsidRPr="00A91F7F">
        <w:rPr>
          <w:sz w:val="22"/>
          <w:lang w:val="en-GB"/>
        </w:rPr>
        <w:t xml:space="preserve">Vice-President of the Management Board - AIRMAP, </w:t>
      </w:r>
      <w:r w:rsidRPr="00A91F7F">
        <w:rPr>
          <w:b/>
          <w:i/>
          <w:sz w:val="22"/>
          <w:szCs w:val="22"/>
          <w:lang w:val="en-GB"/>
        </w:rPr>
        <w:t>International Association for Research in Public Management</w:t>
      </w:r>
      <w:r w:rsidRPr="00A91F7F">
        <w:rPr>
          <w:sz w:val="22"/>
          <w:lang w:val="en-GB"/>
        </w:rPr>
        <w:t>, Paris, France - since 2010</w:t>
      </w:r>
    </w:p>
    <w:p w:rsidR="00AD4470" w:rsidRPr="00A91F7F" w:rsidRDefault="00AD4470" w:rsidP="00CE65EC">
      <w:pPr>
        <w:numPr>
          <w:ilvl w:val="0"/>
          <w:numId w:val="48"/>
        </w:numPr>
        <w:jc w:val="both"/>
        <w:rPr>
          <w:sz w:val="22"/>
          <w:szCs w:val="22"/>
          <w:lang w:val="en-GB"/>
        </w:rPr>
      </w:pPr>
      <w:r w:rsidRPr="00A91F7F">
        <w:rPr>
          <w:sz w:val="22"/>
          <w:lang w:val="en-GB"/>
        </w:rPr>
        <w:t xml:space="preserve">Contributor to the "Innovation Management" course of the "International Strategy and Economic Intelligence" programme, </w:t>
      </w:r>
      <w:r w:rsidR="00CE65EC" w:rsidRPr="00CE65EC">
        <w:rPr>
          <w:b/>
          <w:i/>
          <w:sz w:val="22"/>
          <w:szCs w:val="22"/>
          <w:lang w:val="en-GB"/>
        </w:rPr>
        <w:t xml:space="preserve">Pantheon-Sorbonne University </w:t>
      </w:r>
      <w:r w:rsidR="00CE65EC">
        <w:rPr>
          <w:b/>
          <w:i/>
          <w:sz w:val="22"/>
          <w:szCs w:val="22"/>
          <w:lang w:val="en-GB"/>
        </w:rPr>
        <w:t>(</w:t>
      </w:r>
      <w:r w:rsidRPr="00A91F7F">
        <w:rPr>
          <w:b/>
          <w:i/>
          <w:sz w:val="22"/>
          <w:szCs w:val="22"/>
          <w:lang w:val="en-GB"/>
        </w:rPr>
        <w:t>Paris 1</w:t>
      </w:r>
      <w:r w:rsidR="00CE65EC">
        <w:rPr>
          <w:b/>
          <w:i/>
          <w:sz w:val="22"/>
          <w:szCs w:val="22"/>
          <w:lang w:val="en-GB"/>
        </w:rPr>
        <w:t>)</w:t>
      </w:r>
      <w:r w:rsidRPr="00A91F7F">
        <w:rPr>
          <w:sz w:val="22"/>
          <w:lang w:val="en-GB"/>
        </w:rPr>
        <w:t>, Paris, France, since 2018</w:t>
      </w:r>
    </w:p>
    <w:p w:rsidR="00AD4470" w:rsidRPr="00A91F7F" w:rsidRDefault="00AD4470" w:rsidP="00C542AE">
      <w:pPr>
        <w:numPr>
          <w:ilvl w:val="0"/>
          <w:numId w:val="48"/>
        </w:numPr>
        <w:jc w:val="both"/>
        <w:rPr>
          <w:sz w:val="22"/>
          <w:szCs w:val="22"/>
          <w:lang w:val="en-GB"/>
        </w:rPr>
      </w:pPr>
      <w:r w:rsidRPr="00A91F7F">
        <w:rPr>
          <w:sz w:val="22"/>
          <w:lang w:val="en-GB"/>
        </w:rPr>
        <w:t xml:space="preserve">Contributor to the </w:t>
      </w:r>
      <w:r w:rsidR="00C542AE" w:rsidRPr="00A91F7F">
        <w:rPr>
          <w:rFonts w:cs="Arial"/>
          <w:sz w:val="22"/>
          <w:szCs w:val="22"/>
          <w:lang w:val="en-GB"/>
        </w:rPr>
        <w:t xml:space="preserve">"International HRM Project Management" course </w:t>
      </w:r>
      <w:r w:rsidRPr="00A91F7F">
        <w:rPr>
          <w:sz w:val="22"/>
          <w:lang w:val="en-GB"/>
        </w:rPr>
        <w:t xml:space="preserve">of </w:t>
      </w:r>
      <w:r w:rsidRPr="00A91F7F">
        <w:rPr>
          <w:b/>
          <w:i/>
          <w:sz w:val="22"/>
          <w:szCs w:val="22"/>
          <w:lang w:val="en-GB"/>
        </w:rPr>
        <w:t>IGR-IAE Université de Rennes,</w:t>
      </w:r>
      <w:r w:rsidRPr="00A91F7F">
        <w:rPr>
          <w:sz w:val="22"/>
          <w:lang w:val="en-GB"/>
        </w:rPr>
        <w:t xml:space="preserve"> Rennes, France, since 2017</w:t>
      </w:r>
    </w:p>
    <w:p w:rsidR="00737FA7" w:rsidRPr="00A91F7F" w:rsidRDefault="00737FA7" w:rsidP="00C542AE">
      <w:pPr>
        <w:numPr>
          <w:ilvl w:val="0"/>
          <w:numId w:val="48"/>
        </w:numPr>
        <w:jc w:val="both"/>
        <w:rPr>
          <w:sz w:val="22"/>
          <w:szCs w:val="22"/>
          <w:lang w:val="en-GB"/>
        </w:rPr>
      </w:pPr>
      <w:r w:rsidRPr="00A91F7F">
        <w:rPr>
          <w:sz w:val="22"/>
          <w:lang w:val="en-GB"/>
        </w:rPr>
        <w:t xml:space="preserve">Scientific contributor to the </w:t>
      </w:r>
      <w:r w:rsidRPr="00A91F7F">
        <w:rPr>
          <w:b/>
          <w:i/>
          <w:sz w:val="22"/>
          <w:szCs w:val="22"/>
          <w:lang w:val="en-GB"/>
        </w:rPr>
        <w:t>Université de Liège</w:t>
      </w:r>
      <w:r w:rsidRPr="00A91F7F">
        <w:rPr>
          <w:sz w:val="22"/>
          <w:lang w:val="en-GB"/>
        </w:rPr>
        <w:t>, Liège, Belgium, — since 2009</w:t>
      </w:r>
    </w:p>
    <w:p w:rsidR="00C542AE" w:rsidRPr="00A91F7F" w:rsidRDefault="00C542AE">
      <w:pPr>
        <w:jc w:val="both"/>
        <w:rPr>
          <w:sz w:val="22"/>
          <w:szCs w:val="22"/>
          <w:lang w:val="en-GB"/>
        </w:rPr>
      </w:pPr>
    </w:p>
    <w:p w:rsidR="00737FA7" w:rsidRPr="00A50D51" w:rsidRDefault="008661D2" w:rsidP="00650E1C">
      <w:pPr>
        <w:rPr>
          <w:b/>
          <w:lang w:val="en-GB"/>
        </w:rPr>
      </w:pPr>
      <w:r w:rsidRPr="00A50D51">
        <w:rPr>
          <w:b/>
          <w:lang w:val="en-GB"/>
        </w:rPr>
        <w:t xml:space="preserve">Recent scientific </w:t>
      </w:r>
      <w:r w:rsidR="00023AD5">
        <w:rPr>
          <w:b/>
          <w:lang w:val="en-GB"/>
        </w:rPr>
        <w:t>Communications</w:t>
      </w:r>
    </w:p>
    <w:p w:rsidR="00555468" w:rsidRPr="00A91F7F" w:rsidRDefault="00555468" w:rsidP="00555468">
      <w:pPr>
        <w:ind w:left="720"/>
        <w:rPr>
          <w:lang w:val="en-GB"/>
        </w:rPr>
      </w:pPr>
    </w:p>
    <w:p w:rsidR="00D11ABA" w:rsidRPr="00A91F7F" w:rsidRDefault="00555468" w:rsidP="00555468">
      <w:pPr>
        <w:numPr>
          <w:ilvl w:val="0"/>
          <w:numId w:val="44"/>
        </w:numPr>
        <w:ind w:left="426"/>
        <w:jc w:val="both"/>
        <w:rPr>
          <w:sz w:val="22"/>
          <w:szCs w:val="22"/>
          <w:lang w:val="en-GB"/>
        </w:rPr>
      </w:pPr>
      <w:r w:rsidRPr="00A91F7F">
        <w:rPr>
          <w:b/>
          <w:spacing w:val="-2"/>
          <w:sz w:val="22"/>
          <w:szCs w:val="22"/>
          <w:lang w:val="en-GB"/>
        </w:rPr>
        <w:t>"Organizational Reforms in Belgian Administrations. Towards a new Model of Institutionalization"</w:t>
      </w:r>
      <w:r w:rsidRPr="00A91F7F">
        <w:rPr>
          <w:spacing w:val="-2"/>
          <w:sz w:val="22"/>
          <w:lang w:val="en-GB"/>
        </w:rPr>
        <w:t xml:space="preserve"> KAPA (Korean Association for Public Administration) international conference</w:t>
      </w:r>
      <w:r w:rsidR="00D11ABA" w:rsidRPr="00A91F7F">
        <w:rPr>
          <w:bCs/>
          <w:color w:val="000000"/>
          <w:spacing w:val="-2"/>
          <w:sz w:val="22"/>
          <w:szCs w:val="22"/>
          <w:lang w:val="en-GB"/>
        </w:rPr>
        <w:t xml:space="preserve"> “Competing Public Values and Paradigm Shift in Public Administration”</w:t>
      </w:r>
      <w:r w:rsidRPr="00A91F7F">
        <w:rPr>
          <w:spacing w:val="-2"/>
          <w:sz w:val="22"/>
          <w:lang w:val="en-GB"/>
        </w:rPr>
        <w:t>, 21-23 June 2018, Seoul, South Korea</w:t>
      </w:r>
    </w:p>
    <w:p w:rsidR="00216334" w:rsidRPr="00A91F7F" w:rsidRDefault="00216334" w:rsidP="00216334">
      <w:pPr>
        <w:numPr>
          <w:ilvl w:val="0"/>
          <w:numId w:val="44"/>
        </w:numPr>
        <w:ind w:left="426"/>
        <w:jc w:val="both"/>
        <w:rPr>
          <w:sz w:val="22"/>
          <w:szCs w:val="22"/>
          <w:lang w:val="en-GB"/>
        </w:rPr>
      </w:pPr>
      <w:r w:rsidRPr="00A91F7F">
        <w:rPr>
          <w:b/>
          <w:sz w:val="22"/>
          <w:lang w:val="en-GB"/>
        </w:rPr>
        <w:t>"Change Management in the Administration: How a local Radical Change becomes Global"</w:t>
      </w:r>
      <w:r w:rsidRPr="00A91F7F">
        <w:rPr>
          <w:sz w:val="22"/>
          <w:szCs w:val="22"/>
          <w:lang w:val="en-GB"/>
        </w:rPr>
        <w:t xml:space="preserve"> SNU international conference (International Association for Research in Public Management in Busan), “Interrogating Convergence of Public Administration and Politics</w:t>
      </w:r>
      <w:r w:rsidRPr="00A91F7F">
        <w:rPr>
          <w:b/>
          <w:sz w:val="22"/>
          <w:lang w:val="en-GB"/>
        </w:rPr>
        <w:t xml:space="preserve">”, </w:t>
      </w:r>
      <w:r w:rsidRPr="00A91F7F">
        <w:rPr>
          <w:sz w:val="22"/>
          <w:szCs w:val="22"/>
          <w:lang w:val="en-GB"/>
        </w:rPr>
        <w:t>18-20 June 2018, Busan, South Korea</w:t>
      </w:r>
    </w:p>
    <w:p w:rsidR="00A00736" w:rsidRPr="00A91F7F" w:rsidRDefault="00A00736" w:rsidP="00555468">
      <w:pPr>
        <w:numPr>
          <w:ilvl w:val="0"/>
          <w:numId w:val="44"/>
        </w:numPr>
        <w:ind w:left="426"/>
        <w:jc w:val="both"/>
        <w:rPr>
          <w:sz w:val="22"/>
          <w:szCs w:val="22"/>
          <w:lang w:val="en-GB"/>
        </w:rPr>
      </w:pPr>
      <w:r w:rsidRPr="00023AD5">
        <w:rPr>
          <w:b/>
          <w:sz w:val="22"/>
          <w:szCs w:val="22"/>
          <w:lang w:val="fr-BE"/>
        </w:rPr>
        <w:t>"L’universalité des modèles de management dans le(s) secteur(s) public(s) ?"</w:t>
      </w:r>
      <w:r w:rsidRPr="00023AD5">
        <w:rPr>
          <w:sz w:val="22"/>
          <w:lang w:val="fr-BE"/>
        </w:rPr>
        <w:t xml:space="preserve"> </w:t>
      </w:r>
      <w:r w:rsidRPr="00A91F7F">
        <w:rPr>
          <w:sz w:val="22"/>
          <w:lang w:val="en-GB"/>
        </w:rPr>
        <w:t xml:space="preserve">Airmap symposium 2017 "Un management public universel?" </w:t>
      </w:r>
      <w:r w:rsidRPr="00A91F7F">
        <w:rPr>
          <w:rStyle w:val="lev"/>
          <w:b w:val="0"/>
          <w:sz w:val="22"/>
          <w:szCs w:val="22"/>
          <w:lang w:val="en-GB"/>
        </w:rPr>
        <w:t>1 and 2 June 2017</w:t>
      </w:r>
      <w:r w:rsidRPr="00A91F7F">
        <w:rPr>
          <w:sz w:val="22"/>
          <w:lang w:val="en-GB"/>
        </w:rPr>
        <w:t>, Nice, France</w:t>
      </w:r>
    </w:p>
    <w:p w:rsidR="00A00736" w:rsidRPr="00A91F7F" w:rsidRDefault="00A00736" w:rsidP="00555468">
      <w:pPr>
        <w:numPr>
          <w:ilvl w:val="0"/>
          <w:numId w:val="44"/>
        </w:numPr>
        <w:ind w:left="426"/>
        <w:jc w:val="both"/>
        <w:rPr>
          <w:sz w:val="22"/>
          <w:szCs w:val="22"/>
          <w:lang w:val="en-GB"/>
        </w:rPr>
      </w:pPr>
      <w:r w:rsidRPr="00A91F7F">
        <w:rPr>
          <w:b/>
          <w:bCs/>
          <w:sz w:val="22"/>
          <w:szCs w:val="22"/>
          <w:lang w:val="en-GB"/>
        </w:rPr>
        <w:t xml:space="preserve">“How to manage a change without managers? An organizational change in the Belgian Administration” </w:t>
      </w:r>
      <w:r w:rsidRPr="00A91F7F">
        <w:rPr>
          <w:sz w:val="22"/>
          <w:lang w:val="en-GB"/>
        </w:rPr>
        <w:t xml:space="preserve">Airmap symposium 2016 "Public management between trust and distrust", </w:t>
      </w:r>
      <w:r w:rsidRPr="00A91F7F">
        <w:rPr>
          <w:rStyle w:val="lev"/>
          <w:b w:val="0"/>
          <w:sz w:val="22"/>
          <w:szCs w:val="22"/>
          <w:lang w:val="en-GB"/>
        </w:rPr>
        <w:t xml:space="preserve">2 and 3 June 2016, </w:t>
      </w:r>
      <w:r w:rsidRPr="00A91F7F">
        <w:rPr>
          <w:sz w:val="22"/>
          <w:lang w:val="en-GB"/>
        </w:rPr>
        <w:t>Poitiers, France</w:t>
      </w:r>
    </w:p>
    <w:p w:rsidR="00A00736" w:rsidRPr="00A91F7F" w:rsidRDefault="00A00736" w:rsidP="00BA2AA9">
      <w:pPr>
        <w:numPr>
          <w:ilvl w:val="0"/>
          <w:numId w:val="44"/>
        </w:numPr>
        <w:ind w:left="426"/>
        <w:jc w:val="both"/>
        <w:rPr>
          <w:sz w:val="22"/>
          <w:szCs w:val="22"/>
          <w:lang w:val="en-GB"/>
        </w:rPr>
      </w:pPr>
      <w:r w:rsidRPr="00A91F7F">
        <w:rPr>
          <w:b/>
          <w:sz w:val="22"/>
          <w:lang w:val="en-GB"/>
        </w:rPr>
        <w:t xml:space="preserve">“Increasing the legitimacy of government, satisfying the citizen and improving public trust in the public administration: A (im)possible mission. Case study of French public administration reforms since 1980s”, </w:t>
      </w:r>
      <w:r w:rsidRPr="00A91F7F">
        <w:rPr>
          <w:sz w:val="22"/>
          <w:szCs w:val="22"/>
          <w:lang w:val="en-GB"/>
        </w:rPr>
        <w:t>Puyn, H and Vandenbergh, J-M. TAD 12 - 12th Transatlantic Dialogue “How to increase the Legitimacy of Government in Times of Crisis?” Ghent University, Belgium, 8-11 June, 2016</w:t>
      </w:r>
    </w:p>
    <w:p w:rsidR="00A00736" w:rsidRPr="00A91F7F" w:rsidRDefault="00A00736" w:rsidP="00BA2AA9">
      <w:pPr>
        <w:numPr>
          <w:ilvl w:val="0"/>
          <w:numId w:val="44"/>
        </w:numPr>
        <w:ind w:left="426"/>
        <w:jc w:val="both"/>
        <w:rPr>
          <w:sz w:val="22"/>
          <w:szCs w:val="22"/>
          <w:lang w:val="en-GB"/>
        </w:rPr>
      </w:pPr>
      <w:r w:rsidRPr="00A91F7F">
        <w:rPr>
          <w:b/>
          <w:sz w:val="22"/>
          <w:szCs w:val="22"/>
          <w:lang w:val="en-GB"/>
        </w:rPr>
        <w:t>"The ‘New Way of Working’, a Way out of New Public Management? A Belgian Case</w:t>
      </w:r>
      <w:r w:rsidRPr="00A91F7F">
        <w:rPr>
          <w:sz w:val="22"/>
          <w:lang w:val="en-GB"/>
        </w:rPr>
        <w:t xml:space="preserve">", "ASPA Annual Congress" </w:t>
      </w:r>
      <w:r w:rsidRPr="00A91F7F">
        <w:rPr>
          <w:rStyle w:val="Accentuation"/>
          <w:color w:val="333333"/>
          <w:sz w:val="22"/>
          <w:szCs w:val="22"/>
          <w:lang w:val="en-GB"/>
        </w:rPr>
        <w:t xml:space="preserve">New Traditions in Public Administration: Reflecting on Challenges, Harnessing Opportunities” </w:t>
      </w:r>
      <w:r w:rsidRPr="00A91F7F">
        <w:rPr>
          <w:sz w:val="22"/>
          <w:lang w:val="en-GB"/>
        </w:rPr>
        <w:t>18 -22 March 2016, Seattle, USA</w:t>
      </w:r>
    </w:p>
    <w:p w:rsidR="00A00736" w:rsidRPr="00023AD5" w:rsidRDefault="00A00736" w:rsidP="00BA2AA9">
      <w:pPr>
        <w:numPr>
          <w:ilvl w:val="0"/>
          <w:numId w:val="44"/>
        </w:numPr>
        <w:ind w:left="426"/>
        <w:jc w:val="both"/>
        <w:rPr>
          <w:sz w:val="22"/>
          <w:szCs w:val="22"/>
          <w:lang w:val="fr-BE"/>
        </w:rPr>
      </w:pPr>
      <w:r w:rsidRPr="00023AD5">
        <w:rPr>
          <w:b/>
          <w:sz w:val="22"/>
          <w:lang w:val="fr-BE"/>
        </w:rPr>
        <w:t>"L’entrepreneur institutionnel comme acteur de la sortie du Nouveau Management Public?"</w:t>
      </w:r>
      <w:r w:rsidRPr="00023AD5">
        <w:rPr>
          <w:sz w:val="22"/>
          <w:szCs w:val="22"/>
          <w:lang w:val="fr-BE"/>
        </w:rPr>
        <w:t xml:space="preserve"> Research afternoon at the Department of Political Science at the Université de Liège, "La gestion des ressources publiques : acteurs, enjeux et processus", 6 May 2015, Liège, Belgium</w:t>
      </w:r>
    </w:p>
    <w:p w:rsidR="008661D2" w:rsidRPr="00023AD5" w:rsidRDefault="008661D2" w:rsidP="00BA2AA9">
      <w:pPr>
        <w:numPr>
          <w:ilvl w:val="0"/>
          <w:numId w:val="44"/>
        </w:numPr>
        <w:ind w:left="426"/>
        <w:jc w:val="both"/>
        <w:rPr>
          <w:sz w:val="22"/>
          <w:szCs w:val="22"/>
          <w:lang w:val="fr-BE"/>
        </w:rPr>
      </w:pPr>
      <w:r w:rsidRPr="00A91F7F">
        <w:rPr>
          <w:b/>
          <w:sz w:val="22"/>
          <w:szCs w:val="22"/>
          <w:lang w:val="en-GB"/>
        </w:rPr>
        <w:t xml:space="preserve">"The institutional Entrepreneur as Actor in the Exit of the New Public Management? </w:t>
      </w:r>
      <w:r w:rsidRPr="00023AD5">
        <w:rPr>
          <w:b/>
          <w:sz w:val="22"/>
          <w:szCs w:val="22"/>
          <w:lang w:val="fr-BE"/>
        </w:rPr>
        <w:t>A Belgian Case"</w:t>
      </w:r>
      <w:r w:rsidRPr="00023AD5">
        <w:rPr>
          <w:sz w:val="22"/>
          <w:lang w:val="fr-BE"/>
        </w:rPr>
        <w:t xml:space="preserve"> Airmap symposium 2015, "Les nouveaux territoires du management public" </w:t>
      </w:r>
      <w:r w:rsidRPr="00023AD5">
        <w:rPr>
          <w:rStyle w:val="lev"/>
          <w:b w:val="0"/>
          <w:sz w:val="22"/>
          <w:szCs w:val="22"/>
          <w:lang w:val="fr-BE"/>
        </w:rPr>
        <w:t>28 and 29 May 2015</w:t>
      </w:r>
      <w:r w:rsidRPr="00023AD5">
        <w:rPr>
          <w:sz w:val="22"/>
          <w:lang w:val="fr-BE"/>
        </w:rPr>
        <w:t>, Lyon, France</w:t>
      </w:r>
    </w:p>
    <w:p w:rsidR="00A00736" w:rsidRPr="00A91F7F" w:rsidRDefault="00A00736" w:rsidP="00BA2AA9">
      <w:pPr>
        <w:numPr>
          <w:ilvl w:val="0"/>
          <w:numId w:val="44"/>
        </w:numPr>
        <w:ind w:left="426"/>
        <w:jc w:val="both"/>
        <w:rPr>
          <w:sz w:val="22"/>
          <w:szCs w:val="22"/>
          <w:lang w:val="en-GB"/>
        </w:rPr>
      </w:pPr>
      <w:r w:rsidRPr="00023AD5">
        <w:rPr>
          <w:b/>
          <w:sz w:val="22"/>
          <w:szCs w:val="22"/>
          <w:lang w:val="fr-BE"/>
        </w:rPr>
        <w:t>"Un changement organisationnel disruptif dans l’administration fédérale belge - Premiers résultats : changement de culture organisationnelle"</w:t>
      </w:r>
      <w:r w:rsidRPr="00023AD5">
        <w:rPr>
          <w:sz w:val="22"/>
          <w:lang w:val="fr-BE"/>
        </w:rPr>
        <w:t xml:space="preserve"> Airmap symposium 2014 "Et si les fins justifiaient les moyens..." </w:t>
      </w:r>
      <w:r w:rsidRPr="00A91F7F">
        <w:rPr>
          <w:rStyle w:val="lev"/>
          <w:sz w:val="22"/>
          <w:szCs w:val="22"/>
          <w:lang w:val="en-GB"/>
        </w:rPr>
        <w:t xml:space="preserve">20 and 21 May 2014, </w:t>
      </w:r>
      <w:r w:rsidRPr="00A91F7F">
        <w:rPr>
          <w:sz w:val="22"/>
          <w:lang w:val="en-GB"/>
        </w:rPr>
        <w:t>Aix-en-Provence, France</w:t>
      </w:r>
    </w:p>
    <w:p w:rsidR="00A00736" w:rsidRPr="00023AD5" w:rsidRDefault="00A00736" w:rsidP="00BA2AA9">
      <w:pPr>
        <w:numPr>
          <w:ilvl w:val="0"/>
          <w:numId w:val="44"/>
        </w:numPr>
        <w:ind w:left="426"/>
        <w:jc w:val="both"/>
        <w:rPr>
          <w:sz w:val="22"/>
          <w:szCs w:val="22"/>
          <w:lang w:val="fr-BE"/>
        </w:rPr>
      </w:pPr>
      <w:r w:rsidRPr="00023AD5">
        <w:rPr>
          <w:b/>
          <w:sz w:val="22"/>
          <w:lang w:val="fr-BE"/>
        </w:rPr>
        <w:t xml:space="preserve">"Le top-manager, la règle et la GRH" </w:t>
      </w:r>
      <w:r w:rsidRPr="00023AD5">
        <w:rPr>
          <w:sz w:val="22"/>
          <w:szCs w:val="22"/>
          <w:lang w:val="fr-BE"/>
        </w:rPr>
        <w:t>Third public GRT GRH symposium, "Y a-t-il une vie après le NPM? Enjeux et défis de l’administration publique de demain" - 28 and 29 March 2013 Liège, Belgium</w:t>
      </w:r>
    </w:p>
    <w:p w:rsidR="0024003B" w:rsidRPr="00023AD5" w:rsidRDefault="0024003B" w:rsidP="00BA2AA9">
      <w:pPr>
        <w:numPr>
          <w:ilvl w:val="0"/>
          <w:numId w:val="44"/>
        </w:numPr>
        <w:ind w:left="426"/>
        <w:jc w:val="both"/>
        <w:rPr>
          <w:sz w:val="22"/>
          <w:szCs w:val="22"/>
          <w:lang w:val="fr-BE"/>
        </w:rPr>
      </w:pPr>
      <w:r w:rsidRPr="00023AD5">
        <w:rPr>
          <w:b/>
          <w:caps/>
          <w:sz w:val="22"/>
          <w:lang w:val="fr-BE"/>
        </w:rPr>
        <w:t>"</w:t>
      </w:r>
      <w:r w:rsidRPr="00023AD5">
        <w:rPr>
          <w:b/>
          <w:sz w:val="22"/>
          <w:szCs w:val="22"/>
          <w:lang w:val="fr-BE"/>
        </w:rPr>
        <w:t>L’influence des progiciels de gestion intégrée sur le vécu des travailleurs"</w:t>
      </w:r>
      <w:r w:rsidRPr="00023AD5">
        <w:rPr>
          <w:caps/>
          <w:sz w:val="22"/>
          <w:szCs w:val="22"/>
          <w:lang w:val="fr-BE"/>
        </w:rPr>
        <w:t xml:space="preserve"> F</w:t>
      </w:r>
      <w:r w:rsidRPr="00023AD5">
        <w:rPr>
          <w:sz w:val="22"/>
          <w:szCs w:val="22"/>
          <w:lang w:val="fr-BE"/>
        </w:rPr>
        <w:t>ondation André Renard, August 2002, Liège, Belgium</w:t>
      </w:r>
    </w:p>
    <w:p w:rsidR="008670A7" w:rsidRDefault="008670A7" w:rsidP="00BA2AA9">
      <w:pPr>
        <w:ind w:left="426"/>
        <w:jc w:val="both"/>
        <w:rPr>
          <w:sz w:val="22"/>
          <w:szCs w:val="22"/>
          <w:lang w:val="fr-BE"/>
        </w:rPr>
      </w:pPr>
    </w:p>
    <w:p w:rsidR="00C37B2E" w:rsidRDefault="00C37B2E" w:rsidP="00BA2AA9">
      <w:pPr>
        <w:ind w:left="426"/>
        <w:jc w:val="both"/>
        <w:rPr>
          <w:sz w:val="22"/>
          <w:szCs w:val="22"/>
          <w:lang w:val="fr-BE"/>
        </w:rPr>
      </w:pPr>
    </w:p>
    <w:p w:rsidR="00C37B2E" w:rsidRDefault="00C37B2E" w:rsidP="00BA2AA9">
      <w:pPr>
        <w:ind w:left="426"/>
        <w:jc w:val="both"/>
        <w:rPr>
          <w:sz w:val="22"/>
          <w:szCs w:val="22"/>
          <w:lang w:val="fr-BE"/>
        </w:rPr>
      </w:pPr>
    </w:p>
    <w:p w:rsidR="00C37B2E" w:rsidRDefault="00C37B2E" w:rsidP="00BA2AA9">
      <w:pPr>
        <w:ind w:left="426"/>
        <w:jc w:val="both"/>
        <w:rPr>
          <w:sz w:val="22"/>
          <w:szCs w:val="22"/>
          <w:lang w:val="fr-BE"/>
        </w:rPr>
      </w:pPr>
    </w:p>
    <w:p w:rsidR="00C37B2E" w:rsidRDefault="00C37B2E" w:rsidP="00BA2AA9">
      <w:pPr>
        <w:ind w:left="426"/>
        <w:jc w:val="both"/>
        <w:rPr>
          <w:sz w:val="22"/>
          <w:szCs w:val="22"/>
          <w:lang w:val="fr-BE"/>
        </w:rPr>
      </w:pPr>
    </w:p>
    <w:p w:rsidR="00C37B2E" w:rsidRPr="00023AD5" w:rsidRDefault="00C37B2E" w:rsidP="00BA2AA9">
      <w:pPr>
        <w:ind w:left="426"/>
        <w:jc w:val="both"/>
        <w:rPr>
          <w:sz w:val="22"/>
          <w:szCs w:val="22"/>
          <w:lang w:val="fr-BE"/>
        </w:rPr>
      </w:pPr>
    </w:p>
    <w:p w:rsidR="00650E1C" w:rsidRPr="00A91F7F" w:rsidRDefault="003E190B" w:rsidP="00650E1C">
      <w:pPr>
        <w:jc w:val="both"/>
        <w:rPr>
          <w:b/>
          <w:lang w:val="en-GB"/>
        </w:rPr>
      </w:pPr>
      <w:r w:rsidRPr="00F169E4">
        <w:rPr>
          <w:b/>
          <w:lang w:val="en-GB"/>
        </w:rPr>
        <w:lastRenderedPageBreak/>
        <w:t>Other</w:t>
      </w:r>
      <w:r w:rsidR="00FE51F7">
        <w:rPr>
          <w:b/>
          <w:lang w:val="fr-BE"/>
        </w:rPr>
        <w:t xml:space="preserve"> </w:t>
      </w:r>
      <w:bookmarkStart w:id="0" w:name="_GoBack"/>
      <w:bookmarkEnd w:id="0"/>
      <w:r w:rsidR="00F169E4" w:rsidRPr="00F169E4">
        <w:rPr>
          <w:b/>
          <w:lang w:val="en-GB"/>
        </w:rPr>
        <w:t>scientific</w:t>
      </w:r>
      <w:r w:rsidR="00F64D0E" w:rsidRPr="00A91F7F">
        <w:rPr>
          <w:b/>
          <w:lang w:val="en-GB"/>
        </w:rPr>
        <w:t xml:space="preserve"> publications</w:t>
      </w:r>
    </w:p>
    <w:p w:rsidR="00650E1C" w:rsidRPr="00A91F7F" w:rsidRDefault="00650E1C" w:rsidP="00BA2AA9">
      <w:pPr>
        <w:numPr>
          <w:ilvl w:val="0"/>
          <w:numId w:val="45"/>
        </w:numPr>
        <w:spacing w:before="240"/>
        <w:ind w:left="426"/>
        <w:jc w:val="both"/>
        <w:rPr>
          <w:lang w:val="en-GB"/>
        </w:rPr>
      </w:pPr>
      <w:r w:rsidRPr="00A91F7F">
        <w:rPr>
          <w:b/>
          <w:i/>
          <w:lang w:val="en-GB"/>
        </w:rPr>
        <w:t>"Management and culture in Belgium: trade unions roles and social concertation"</w:t>
      </w:r>
      <w:r w:rsidRPr="00A91F7F">
        <w:rPr>
          <w:lang w:val="en-GB"/>
        </w:rPr>
        <w:t>; Cornet, A.; Vandenbergh, J-M. and Xhenseval, J-M., 2013 in “Cross-Cultural Management Culture and Management Across the World, Davel, Chanlat and Dupuis Editors. London, GB</w:t>
      </w:r>
    </w:p>
    <w:p w:rsidR="00650E1C" w:rsidRPr="00023AD5" w:rsidRDefault="00650E1C" w:rsidP="00BA2AA9">
      <w:pPr>
        <w:numPr>
          <w:ilvl w:val="0"/>
          <w:numId w:val="45"/>
        </w:numPr>
        <w:ind w:left="426"/>
        <w:jc w:val="both"/>
        <w:rPr>
          <w:lang w:val="fr-BE"/>
        </w:rPr>
      </w:pPr>
      <w:r w:rsidRPr="00023AD5">
        <w:rPr>
          <w:b/>
          <w:i/>
          <w:lang w:val="fr-BE"/>
        </w:rPr>
        <w:t>"L’influence des progiciels de gestion intégrée sur le travail et son organisation"</w:t>
      </w:r>
      <w:r w:rsidRPr="00023AD5">
        <w:rPr>
          <w:lang w:val="fr-BE"/>
        </w:rPr>
        <w:t xml:space="preserve"> Working paper, Solvay Business School, June 2002, Brussels, Belgium</w:t>
      </w:r>
    </w:p>
    <w:p w:rsidR="00650E1C" w:rsidRPr="00023AD5" w:rsidRDefault="00650E1C" w:rsidP="00BA2AA9">
      <w:pPr>
        <w:numPr>
          <w:ilvl w:val="0"/>
          <w:numId w:val="45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lang w:val="fr-BE"/>
        </w:rPr>
      </w:pPr>
      <w:r w:rsidRPr="00023AD5">
        <w:rPr>
          <w:b/>
          <w:i/>
          <w:lang w:val="fr-BE"/>
        </w:rPr>
        <w:t>"La sidérurgie: états des lieux</w:t>
      </w:r>
      <w:r w:rsidRPr="00023AD5">
        <w:rPr>
          <w:i/>
          <w:lang w:val="fr-BE"/>
        </w:rPr>
        <w:t>"</w:t>
      </w:r>
      <w:r w:rsidRPr="00023AD5">
        <w:rPr>
          <w:lang w:val="fr-BE"/>
        </w:rPr>
        <w:t xml:space="preserve">, Bulletin of the Fondation André Renard, 1998, Liège, Belgium </w:t>
      </w:r>
    </w:p>
    <w:p w:rsidR="003A2CD4" w:rsidRDefault="00650E1C" w:rsidP="00A00736">
      <w:pPr>
        <w:numPr>
          <w:ilvl w:val="0"/>
          <w:numId w:val="45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lang w:val="fr-BE"/>
        </w:rPr>
      </w:pPr>
      <w:r w:rsidRPr="00023AD5">
        <w:rPr>
          <w:b/>
          <w:i/>
          <w:lang w:val="fr-BE"/>
        </w:rPr>
        <w:t>"La sidérurgie: états des lieux"</w:t>
      </w:r>
      <w:r w:rsidRPr="00023AD5">
        <w:rPr>
          <w:lang w:val="fr-BE"/>
        </w:rPr>
        <w:t xml:space="preserve">, Bulletin of the Fondation André Renard, 1995, Liège, Belgium </w:t>
      </w:r>
    </w:p>
    <w:p w:rsidR="00C37B2E" w:rsidRDefault="00C37B2E" w:rsidP="00C37B2E">
      <w:pPr>
        <w:overflowPunct w:val="0"/>
        <w:autoSpaceDE w:val="0"/>
        <w:autoSpaceDN w:val="0"/>
        <w:adjustRightInd w:val="0"/>
        <w:jc w:val="both"/>
        <w:textAlignment w:val="baseline"/>
        <w:rPr>
          <w:lang w:val="fr-BE"/>
        </w:rPr>
      </w:pPr>
    </w:p>
    <w:p w:rsidR="00C37B2E" w:rsidRDefault="00C37B2E" w:rsidP="00C37B2E">
      <w:pPr>
        <w:overflowPunct w:val="0"/>
        <w:autoSpaceDE w:val="0"/>
        <w:autoSpaceDN w:val="0"/>
        <w:adjustRightInd w:val="0"/>
        <w:jc w:val="both"/>
        <w:textAlignment w:val="baseline"/>
        <w:rPr>
          <w:lang w:val="fr-BE"/>
        </w:rPr>
      </w:pPr>
    </w:p>
    <w:p w:rsidR="00C37B2E" w:rsidRPr="00A91F7F" w:rsidRDefault="00C37B2E" w:rsidP="00C37B2E">
      <w:pPr>
        <w:pStyle w:val="Titre1"/>
        <w:pBdr>
          <w:bottom w:val="single" w:sz="4" w:space="1" w:color="auto"/>
        </w:pBdr>
        <w:rPr>
          <w:sz w:val="28"/>
          <w:lang w:val="en-GB"/>
        </w:rPr>
      </w:pPr>
      <w:r w:rsidRPr="00A91F7F">
        <w:rPr>
          <w:sz w:val="28"/>
          <w:lang w:val="en-GB"/>
        </w:rPr>
        <w:t>Other experience</w:t>
      </w:r>
    </w:p>
    <w:p w:rsidR="00C37B2E" w:rsidRPr="00A91F7F" w:rsidRDefault="00C37B2E" w:rsidP="00C37B2E">
      <w:pPr>
        <w:numPr>
          <w:ilvl w:val="0"/>
          <w:numId w:val="18"/>
        </w:numPr>
        <w:tabs>
          <w:tab w:val="clear" w:pos="720"/>
          <w:tab w:val="num" w:pos="567"/>
        </w:tabs>
        <w:ind w:hanging="578"/>
        <w:jc w:val="both"/>
        <w:rPr>
          <w:lang w:val="en-GB"/>
        </w:rPr>
      </w:pPr>
      <w:r w:rsidRPr="00A91F7F">
        <w:rPr>
          <w:lang w:val="en-GB"/>
        </w:rPr>
        <w:t>Papers at several conferences, running of seminars, chairmanship of workshops</w:t>
      </w:r>
    </w:p>
    <w:p w:rsidR="00C37B2E" w:rsidRPr="00A91F7F" w:rsidRDefault="00C37B2E" w:rsidP="00C37B2E">
      <w:pPr>
        <w:numPr>
          <w:ilvl w:val="0"/>
          <w:numId w:val="18"/>
        </w:numPr>
        <w:tabs>
          <w:tab w:val="clear" w:pos="720"/>
          <w:tab w:val="num" w:pos="567"/>
        </w:tabs>
        <w:ind w:hanging="578"/>
        <w:jc w:val="both"/>
        <w:rPr>
          <w:lang w:val="en-GB"/>
        </w:rPr>
      </w:pPr>
      <w:r w:rsidRPr="00A91F7F">
        <w:rPr>
          <w:lang w:val="en-GB"/>
        </w:rPr>
        <w:t>Various publications: working papers, reports, analyses and monographs</w:t>
      </w:r>
    </w:p>
    <w:p w:rsidR="00C37B2E" w:rsidRPr="00C37B2E" w:rsidRDefault="00C37B2E" w:rsidP="00C37B2E">
      <w:pPr>
        <w:numPr>
          <w:ilvl w:val="0"/>
          <w:numId w:val="18"/>
        </w:numPr>
        <w:tabs>
          <w:tab w:val="clear" w:pos="720"/>
          <w:tab w:val="num" w:pos="567"/>
        </w:tabs>
        <w:ind w:hanging="578"/>
        <w:jc w:val="both"/>
        <w:rPr>
          <w:lang w:val="en-GB"/>
        </w:rPr>
      </w:pPr>
      <w:r w:rsidRPr="00A91F7F">
        <w:rPr>
          <w:lang w:val="en-GB"/>
        </w:rPr>
        <w:t>Lecturer in Management at IPEPS in Seraing and Verviers - from 1995 to 1998</w:t>
      </w:r>
    </w:p>
    <w:sectPr w:rsidR="00C37B2E" w:rsidRPr="00C37B2E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CB5" w:rsidRDefault="007F6CB5">
      <w:r>
        <w:separator/>
      </w:r>
    </w:p>
  </w:endnote>
  <w:endnote w:type="continuationSeparator" w:id="0">
    <w:p w:rsidR="007F6CB5" w:rsidRDefault="007F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D4" w:rsidRDefault="003A2CD4">
    <w:pPr>
      <w:pStyle w:val="Pieddepage"/>
      <w:framePr w:wrap="around" w:vAnchor="text" w:hAnchor="margin" w:xAlign="right" w:y="1"/>
      <w:rPr>
        <w:rStyle w:val="Numrodepage"/>
        <w:lang w:val="en-GB"/>
      </w:rPr>
    </w:pPr>
    <w:r>
      <w:rPr>
        <w:rStyle w:val="Numrodepage"/>
        <w:lang w:val="en-GB"/>
      </w:rPr>
      <w:fldChar w:fldCharType="begin"/>
    </w:r>
    <w:r>
      <w:rPr>
        <w:rStyle w:val="Numrodepage"/>
        <w:lang w:val="en-GB"/>
      </w:rPr>
      <w:instrText xml:space="preserve">PAGE  </w:instrText>
    </w:r>
    <w:r>
      <w:rPr>
        <w:rStyle w:val="Numrodepage"/>
        <w:lang w:val="en-GB"/>
      </w:rPr>
      <w:fldChar w:fldCharType="end"/>
    </w:r>
  </w:p>
  <w:p w:rsidR="003A2CD4" w:rsidRDefault="003A2CD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D4" w:rsidRDefault="003A2CD4">
    <w:pPr>
      <w:pStyle w:val="Pieddepage"/>
      <w:framePr w:wrap="around" w:vAnchor="text" w:hAnchor="margin" w:xAlign="right" w:y="1"/>
      <w:rPr>
        <w:rStyle w:val="Numrodepage"/>
        <w:lang w:val="en-GB"/>
      </w:rPr>
    </w:pPr>
    <w:r>
      <w:rPr>
        <w:rStyle w:val="Numrodepage"/>
        <w:lang w:val="en-GB"/>
      </w:rPr>
      <w:fldChar w:fldCharType="begin"/>
    </w:r>
    <w:r>
      <w:rPr>
        <w:rStyle w:val="Numrodepage"/>
        <w:lang w:val="en-GB"/>
      </w:rPr>
      <w:instrText xml:space="preserve">PAGE  </w:instrText>
    </w:r>
    <w:r>
      <w:rPr>
        <w:rStyle w:val="Numrodepage"/>
        <w:lang w:val="en-GB"/>
      </w:rPr>
      <w:fldChar w:fldCharType="separate"/>
    </w:r>
    <w:r w:rsidR="00FE51F7">
      <w:rPr>
        <w:rStyle w:val="Numrodepage"/>
        <w:noProof/>
        <w:lang w:val="en-GB"/>
      </w:rPr>
      <w:t>5</w:t>
    </w:r>
    <w:r>
      <w:rPr>
        <w:rStyle w:val="Numrodepage"/>
        <w:lang w:val="en-GB"/>
      </w:rPr>
      <w:fldChar w:fldCharType="end"/>
    </w:r>
  </w:p>
  <w:p w:rsidR="003A2CD4" w:rsidRDefault="003A2CD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CB5" w:rsidRDefault="007F6CB5">
      <w:r>
        <w:separator/>
      </w:r>
    </w:p>
  </w:footnote>
  <w:footnote w:type="continuationSeparator" w:id="0">
    <w:p w:rsidR="007F6CB5" w:rsidRDefault="007F6CB5">
      <w:r>
        <w:continuationSeparator/>
      </w:r>
    </w:p>
  </w:footnote>
  <w:footnote w:id="1">
    <w:p w:rsidR="00D21C7F" w:rsidRPr="00F86139" w:rsidRDefault="00D21C7F">
      <w:pPr>
        <w:pStyle w:val="Notedebasdepage"/>
        <w:rPr>
          <w:lang w:val="en-GB"/>
        </w:rPr>
      </w:pPr>
      <w:r w:rsidRPr="00F86139">
        <w:rPr>
          <w:rStyle w:val="Appelnotedebasdep"/>
          <w:lang w:val="en-GB"/>
        </w:rPr>
        <w:footnoteRef/>
      </w:r>
      <w:r>
        <w:rPr>
          <w:lang w:val="en-GB"/>
        </w:rPr>
        <w:t xml:space="preserve"> The FGTB</w:t>
      </w:r>
      <w:r w:rsidR="00CE65EC">
        <w:rPr>
          <w:lang w:val="en-GB"/>
        </w:rPr>
        <w:t xml:space="preserve"> (</w:t>
      </w:r>
      <w:r w:rsidR="00CE65EC" w:rsidRPr="00CE65EC">
        <w:rPr>
          <w:lang w:val="en-GB"/>
        </w:rPr>
        <w:t>The General Federation of Belgian Labour</w:t>
      </w:r>
      <w:r w:rsidR="00CE65EC">
        <w:rPr>
          <w:lang w:val="en-GB"/>
        </w:rPr>
        <w:t>)</w:t>
      </w:r>
      <w:r>
        <w:rPr>
          <w:lang w:val="en-GB"/>
        </w:rPr>
        <w:t xml:space="preserve"> is one of the four official bodies for the payment of unemployment benefits in Belgium and, as such, is a Belgian social security organisation.</w:t>
      </w:r>
    </w:p>
  </w:footnote>
  <w:footnote w:id="2">
    <w:p w:rsidR="00F86139" w:rsidRPr="00F86139" w:rsidRDefault="00F86139">
      <w:pPr>
        <w:pStyle w:val="Notedebasdepage"/>
        <w:rPr>
          <w:lang w:val="en-GB"/>
        </w:rPr>
      </w:pPr>
      <w:r w:rsidRPr="00F86139">
        <w:rPr>
          <w:rStyle w:val="Appelnotedebasdep"/>
          <w:lang w:val="en-GB"/>
        </w:rPr>
        <w:footnoteRef/>
      </w:r>
      <w:r>
        <w:rPr>
          <w:lang w:val="en-GB"/>
        </w:rPr>
        <w:t xml:space="preserve"> The overall objective of the ESF is to promote high levels of employment and job quality, improve access to the employment market, encourage a high level of education and training, combat poverty and improve social inclusion.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F0A8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AEE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C802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DA2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D88E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1470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3A17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6EAC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D02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F286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8E7EED7A"/>
    <w:lvl w:ilvl="0">
      <w:numFmt w:val="bullet"/>
      <w:lvlText w:val="*"/>
      <w:lvlJc w:val="left"/>
    </w:lvl>
  </w:abstractNum>
  <w:abstractNum w:abstractNumId="11">
    <w:nsid w:val="009D2684"/>
    <w:multiLevelType w:val="hybridMultilevel"/>
    <w:tmpl w:val="B4C690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D43730"/>
    <w:multiLevelType w:val="hybridMultilevel"/>
    <w:tmpl w:val="E1B813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D106AE"/>
    <w:multiLevelType w:val="hybridMultilevel"/>
    <w:tmpl w:val="D5B0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794636"/>
    <w:multiLevelType w:val="hybridMultilevel"/>
    <w:tmpl w:val="B02C355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5D2982"/>
    <w:multiLevelType w:val="hybridMultilevel"/>
    <w:tmpl w:val="35B0E7BE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18680BD4"/>
    <w:multiLevelType w:val="hybridMultilevel"/>
    <w:tmpl w:val="07FE02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C058D1"/>
    <w:multiLevelType w:val="hybridMultilevel"/>
    <w:tmpl w:val="10FAAA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B4423B"/>
    <w:multiLevelType w:val="hybridMultilevel"/>
    <w:tmpl w:val="2BBE8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AE33BE"/>
    <w:multiLevelType w:val="hybridMultilevel"/>
    <w:tmpl w:val="5E6009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C0F7CBD"/>
    <w:multiLevelType w:val="hybridMultilevel"/>
    <w:tmpl w:val="4208BF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DC25A6"/>
    <w:multiLevelType w:val="hybridMultilevel"/>
    <w:tmpl w:val="30582B82"/>
    <w:lvl w:ilvl="0" w:tplc="8618BB04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2FE4686D"/>
    <w:multiLevelType w:val="hybridMultilevel"/>
    <w:tmpl w:val="EF74ECC4"/>
    <w:lvl w:ilvl="0" w:tplc="8618BB04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85D0A74"/>
    <w:multiLevelType w:val="hybridMultilevel"/>
    <w:tmpl w:val="5E6009AC"/>
    <w:lvl w:ilvl="0" w:tplc="DB76DF2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B8D5C91"/>
    <w:multiLevelType w:val="hybridMultilevel"/>
    <w:tmpl w:val="C9BCA6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D681B"/>
    <w:multiLevelType w:val="hybridMultilevel"/>
    <w:tmpl w:val="D310CC7E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26">
    <w:nsid w:val="3D9A746D"/>
    <w:multiLevelType w:val="hybridMultilevel"/>
    <w:tmpl w:val="8446CF9A"/>
    <w:lvl w:ilvl="0" w:tplc="8E7EED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3DFD5EF3"/>
    <w:multiLevelType w:val="hybridMultilevel"/>
    <w:tmpl w:val="B4C690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76DF2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F5F4F58"/>
    <w:multiLevelType w:val="hybridMultilevel"/>
    <w:tmpl w:val="3A26109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5BE4B07"/>
    <w:multiLevelType w:val="hybridMultilevel"/>
    <w:tmpl w:val="1624B578"/>
    <w:lvl w:ilvl="0" w:tplc="8618BB0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5E737D"/>
    <w:multiLevelType w:val="hybridMultilevel"/>
    <w:tmpl w:val="7102B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42477D"/>
    <w:multiLevelType w:val="hybridMultilevel"/>
    <w:tmpl w:val="927A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C15742"/>
    <w:multiLevelType w:val="hybridMultilevel"/>
    <w:tmpl w:val="AD18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21245C"/>
    <w:multiLevelType w:val="hybridMultilevel"/>
    <w:tmpl w:val="87CC0564"/>
    <w:lvl w:ilvl="0" w:tplc="DB76DF2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D32ADF"/>
    <w:multiLevelType w:val="hybridMultilevel"/>
    <w:tmpl w:val="C394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3C67C5"/>
    <w:multiLevelType w:val="hybridMultilevel"/>
    <w:tmpl w:val="A13887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8C4639"/>
    <w:multiLevelType w:val="hybridMultilevel"/>
    <w:tmpl w:val="9AA082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605C50"/>
    <w:multiLevelType w:val="hybridMultilevel"/>
    <w:tmpl w:val="B4C690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76DF2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1F6989"/>
    <w:multiLevelType w:val="hybridMultilevel"/>
    <w:tmpl w:val="0D62AC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7B4331"/>
    <w:multiLevelType w:val="hybridMultilevel"/>
    <w:tmpl w:val="E34432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9058B8"/>
    <w:multiLevelType w:val="hybridMultilevel"/>
    <w:tmpl w:val="D310CC7E"/>
    <w:lvl w:ilvl="0" w:tplc="6D7E105A">
      <w:start w:val="12"/>
      <w:numFmt w:val="bullet"/>
      <w:lvlText w:val="-"/>
      <w:lvlJc w:val="left"/>
      <w:pPr>
        <w:tabs>
          <w:tab w:val="num" w:pos="1761"/>
        </w:tabs>
        <w:ind w:left="1761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01"/>
        </w:tabs>
        <w:ind w:left="3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21"/>
        </w:tabs>
        <w:ind w:left="3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41"/>
        </w:tabs>
        <w:ind w:left="46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61"/>
        </w:tabs>
        <w:ind w:left="5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81"/>
        </w:tabs>
        <w:ind w:left="6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01"/>
        </w:tabs>
        <w:ind w:left="68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21"/>
        </w:tabs>
        <w:ind w:left="7521" w:hanging="360"/>
      </w:pPr>
      <w:rPr>
        <w:rFonts w:ascii="Wingdings" w:hAnsi="Wingdings" w:hint="default"/>
      </w:rPr>
    </w:lvl>
  </w:abstractNum>
  <w:abstractNum w:abstractNumId="41">
    <w:nsid w:val="6EB85621"/>
    <w:multiLevelType w:val="hybridMultilevel"/>
    <w:tmpl w:val="F03606B6"/>
    <w:lvl w:ilvl="0" w:tplc="8618BB04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2073ABB"/>
    <w:multiLevelType w:val="hybridMultilevel"/>
    <w:tmpl w:val="9DA4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1B0715"/>
    <w:multiLevelType w:val="hybridMultilevel"/>
    <w:tmpl w:val="E4B488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7D4DC5"/>
    <w:multiLevelType w:val="hybridMultilevel"/>
    <w:tmpl w:val="7E0C045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BB82120"/>
    <w:multiLevelType w:val="hybridMultilevel"/>
    <w:tmpl w:val="256289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6">
    <w:nsid w:val="7CCF620C"/>
    <w:multiLevelType w:val="hybridMultilevel"/>
    <w:tmpl w:val="7D8E38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9"/>
  </w:num>
  <w:num w:numId="3">
    <w:abstractNumId w:val="21"/>
  </w:num>
  <w:num w:numId="4">
    <w:abstractNumId w:val="22"/>
  </w:num>
  <w:num w:numId="5">
    <w:abstractNumId w:val="41"/>
  </w:num>
  <w:num w:numId="6">
    <w:abstractNumId w:val="15"/>
  </w:num>
  <w:num w:numId="7">
    <w:abstractNumId w:val="11"/>
  </w:num>
  <w:num w:numId="8">
    <w:abstractNumId w:val="25"/>
  </w:num>
  <w:num w:numId="9">
    <w:abstractNumId w:val="14"/>
  </w:num>
  <w:num w:numId="10">
    <w:abstractNumId w:val="24"/>
  </w:num>
  <w:num w:numId="11">
    <w:abstractNumId w:val="33"/>
  </w:num>
  <w:num w:numId="12">
    <w:abstractNumId w:val="39"/>
  </w:num>
  <w:num w:numId="13">
    <w:abstractNumId w:val="20"/>
  </w:num>
  <w:num w:numId="14">
    <w:abstractNumId w:val="12"/>
  </w:num>
  <w:num w:numId="15">
    <w:abstractNumId w:val="38"/>
  </w:num>
  <w:num w:numId="16">
    <w:abstractNumId w:val="17"/>
  </w:num>
  <w:num w:numId="17">
    <w:abstractNumId w:val="36"/>
  </w:num>
  <w:num w:numId="18">
    <w:abstractNumId w:val="28"/>
  </w:num>
  <w:num w:numId="19">
    <w:abstractNumId w:val="27"/>
  </w:num>
  <w:num w:numId="20">
    <w:abstractNumId w:val="37"/>
  </w:num>
  <w:num w:numId="21">
    <w:abstractNumId w:val="23"/>
  </w:num>
  <w:num w:numId="22">
    <w:abstractNumId w:val="19"/>
  </w:num>
  <w:num w:numId="23">
    <w:abstractNumId w:val="43"/>
  </w:num>
  <w:num w:numId="24">
    <w:abstractNumId w:val="18"/>
  </w:num>
  <w:num w:numId="25">
    <w:abstractNumId w:val="46"/>
  </w:num>
  <w:num w:numId="26">
    <w:abstractNumId w:val="16"/>
  </w:num>
  <w:num w:numId="27">
    <w:abstractNumId w:val="35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0"/>
    <w:lvlOverride w:ilvl="0">
      <w:lvl w:ilvl="0">
        <w:numFmt w:val="bullet"/>
        <w:lvlText w:val="-"/>
        <w:legacy w:legacy="1" w:legacySpace="120" w:legacyIndent="360"/>
        <w:lvlJc w:val="left"/>
        <w:pPr>
          <w:ind w:left="644" w:hanging="360"/>
        </w:pPr>
      </w:lvl>
    </w:lvlOverride>
  </w:num>
  <w:num w:numId="39">
    <w:abstractNumId w:val="44"/>
  </w:num>
  <w:num w:numId="40">
    <w:abstractNumId w:val="26"/>
  </w:num>
  <w:num w:numId="41">
    <w:abstractNumId w:val="1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2">
    <w:abstractNumId w:val="45"/>
  </w:num>
  <w:num w:numId="43">
    <w:abstractNumId w:val="30"/>
  </w:num>
  <w:num w:numId="44">
    <w:abstractNumId w:val="31"/>
  </w:num>
  <w:num w:numId="45">
    <w:abstractNumId w:val="34"/>
  </w:num>
  <w:num w:numId="46">
    <w:abstractNumId w:val="13"/>
  </w:num>
  <w:num w:numId="47">
    <w:abstractNumId w:val="32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35"/>
    <w:rsid w:val="00001369"/>
    <w:rsid w:val="000025F9"/>
    <w:rsid w:val="00016C39"/>
    <w:rsid w:val="00020BCF"/>
    <w:rsid w:val="00023AD5"/>
    <w:rsid w:val="000514B9"/>
    <w:rsid w:val="00060222"/>
    <w:rsid w:val="00075B14"/>
    <w:rsid w:val="00077BEF"/>
    <w:rsid w:val="000C440F"/>
    <w:rsid w:val="000C7B3A"/>
    <w:rsid w:val="001C02DF"/>
    <w:rsid w:val="001C09E1"/>
    <w:rsid w:val="001E4626"/>
    <w:rsid w:val="00213F03"/>
    <w:rsid w:val="00216334"/>
    <w:rsid w:val="0024003B"/>
    <w:rsid w:val="0029638F"/>
    <w:rsid w:val="002D12D9"/>
    <w:rsid w:val="002D3735"/>
    <w:rsid w:val="002E2339"/>
    <w:rsid w:val="002E3AD6"/>
    <w:rsid w:val="00304D74"/>
    <w:rsid w:val="003447EE"/>
    <w:rsid w:val="003517B6"/>
    <w:rsid w:val="00370A2F"/>
    <w:rsid w:val="003A2CD4"/>
    <w:rsid w:val="003B0505"/>
    <w:rsid w:val="003C3485"/>
    <w:rsid w:val="003E190B"/>
    <w:rsid w:val="003E60C9"/>
    <w:rsid w:val="00417696"/>
    <w:rsid w:val="0045608E"/>
    <w:rsid w:val="00487C04"/>
    <w:rsid w:val="00497FFD"/>
    <w:rsid w:val="004A1EF8"/>
    <w:rsid w:val="004B0A29"/>
    <w:rsid w:val="004D1E1F"/>
    <w:rsid w:val="004E0A6B"/>
    <w:rsid w:val="00555468"/>
    <w:rsid w:val="00567FCD"/>
    <w:rsid w:val="00584C2A"/>
    <w:rsid w:val="005C33A9"/>
    <w:rsid w:val="005F0058"/>
    <w:rsid w:val="005F02ED"/>
    <w:rsid w:val="00633A25"/>
    <w:rsid w:val="006363DD"/>
    <w:rsid w:val="00650E1C"/>
    <w:rsid w:val="006C7EA5"/>
    <w:rsid w:val="006E11B0"/>
    <w:rsid w:val="00720678"/>
    <w:rsid w:val="00737FA7"/>
    <w:rsid w:val="00746E82"/>
    <w:rsid w:val="007549AC"/>
    <w:rsid w:val="0076410C"/>
    <w:rsid w:val="00791A31"/>
    <w:rsid w:val="007A0381"/>
    <w:rsid w:val="007A36D5"/>
    <w:rsid w:val="007A5FBF"/>
    <w:rsid w:val="007B200E"/>
    <w:rsid w:val="007D0DE2"/>
    <w:rsid w:val="007D74C0"/>
    <w:rsid w:val="007F6CB5"/>
    <w:rsid w:val="008202A9"/>
    <w:rsid w:val="00844816"/>
    <w:rsid w:val="008661D2"/>
    <w:rsid w:val="00866518"/>
    <w:rsid w:val="008670A7"/>
    <w:rsid w:val="008768A5"/>
    <w:rsid w:val="00892B79"/>
    <w:rsid w:val="00894517"/>
    <w:rsid w:val="0089560B"/>
    <w:rsid w:val="00897BE4"/>
    <w:rsid w:val="00897DF9"/>
    <w:rsid w:val="008A30BC"/>
    <w:rsid w:val="008A59EB"/>
    <w:rsid w:val="008C1E3F"/>
    <w:rsid w:val="008D1D85"/>
    <w:rsid w:val="008F7AB0"/>
    <w:rsid w:val="00914707"/>
    <w:rsid w:val="00936118"/>
    <w:rsid w:val="009415DB"/>
    <w:rsid w:val="00944334"/>
    <w:rsid w:val="009860D8"/>
    <w:rsid w:val="009946FE"/>
    <w:rsid w:val="0099562D"/>
    <w:rsid w:val="009D1CB0"/>
    <w:rsid w:val="00A00736"/>
    <w:rsid w:val="00A04805"/>
    <w:rsid w:val="00A20BCD"/>
    <w:rsid w:val="00A41A47"/>
    <w:rsid w:val="00A41E44"/>
    <w:rsid w:val="00A50D51"/>
    <w:rsid w:val="00A65D6C"/>
    <w:rsid w:val="00A91F7F"/>
    <w:rsid w:val="00A961A2"/>
    <w:rsid w:val="00AA6129"/>
    <w:rsid w:val="00AD1AF7"/>
    <w:rsid w:val="00AD4470"/>
    <w:rsid w:val="00AE531D"/>
    <w:rsid w:val="00AE6D8D"/>
    <w:rsid w:val="00AF2685"/>
    <w:rsid w:val="00AF7198"/>
    <w:rsid w:val="00B14BB0"/>
    <w:rsid w:val="00B920A3"/>
    <w:rsid w:val="00BA2AA9"/>
    <w:rsid w:val="00BC5BA1"/>
    <w:rsid w:val="00BF4AAB"/>
    <w:rsid w:val="00C05838"/>
    <w:rsid w:val="00C307AC"/>
    <w:rsid w:val="00C37B2E"/>
    <w:rsid w:val="00C41528"/>
    <w:rsid w:val="00C542AE"/>
    <w:rsid w:val="00C624A7"/>
    <w:rsid w:val="00CB1E9A"/>
    <w:rsid w:val="00CB31B7"/>
    <w:rsid w:val="00CB4C40"/>
    <w:rsid w:val="00CE65EC"/>
    <w:rsid w:val="00D01972"/>
    <w:rsid w:val="00D0221D"/>
    <w:rsid w:val="00D11ABA"/>
    <w:rsid w:val="00D21C7F"/>
    <w:rsid w:val="00D34FC1"/>
    <w:rsid w:val="00D459D0"/>
    <w:rsid w:val="00E4389A"/>
    <w:rsid w:val="00EA2C5E"/>
    <w:rsid w:val="00ED18C1"/>
    <w:rsid w:val="00F122C7"/>
    <w:rsid w:val="00F14C13"/>
    <w:rsid w:val="00F161E5"/>
    <w:rsid w:val="00F169E4"/>
    <w:rsid w:val="00F479DF"/>
    <w:rsid w:val="00F64D0E"/>
    <w:rsid w:val="00F80797"/>
    <w:rsid w:val="00F8402D"/>
    <w:rsid w:val="00F8468B"/>
    <w:rsid w:val="00F86139"/>
    <w:rsid w:val="00F9244A"/>
    <w:rsid w:val="00F945CD"/>
    <w:rsid w:val="00FA2E55"/>
    <w:rsid w:val="00FB7458"/>
    <w:rsid w:val="00FD23F9"/>
    <w:rsid w:val="00FE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i/>
      <w:iCs/>
      <w:caps/>
      <w:color w:val="0000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</w:style>
  <w:style w:type="paragraph" w:styleId="Corpsdetexte2">
    <w:name w:val="Body Text 2"/>
    <w:basedOn w:val="Normal"/>
    <w:semiHidden/>
    <w:rPr>
      <w:b/>
      <w:bCs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ev">
    <w:name w:val="Strong"/>
    <w:qFormat/>
    <w:rsid w:val="00737FA7"/>
    <w:rPr>
      <w:b/>
      <w:bCs/>
    </w:rPr>
  </w:style>
  <w:style w:type="character" w:styleId="Accentuation">
    <w:name w:val="Emphasis"/>
    <w:uiPriority w:val="20"/>
    <w:qFormat/>
    <w:rsid w:val="00737FA7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1C7F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D21C7F"/>
    <w:rPr>
      <w:lang w:val="fr-FR" w:eastAsia="fr-FR"/>
    </w:rPr>
  </w:style>
  <w:style w:type="character" w:styleId="Appelnotedebasdep">
    <w:name w:val="footnote reference"/>
    <w:uiPriority w:val="99"/>
    <w:semiHidden/>
    <w:unhideWhenUsed/>
    <w:rsid w:val="00D21C7F"/>
    <w:rPr>
      <w:vertAlign w:val="superscript"/>
    </w:rPr>
  </w:style>
  <w:style w:type="paragraph" w:customStyle="1" w:styleId="Default">
    <w:name w:val="Default"/>
    <w:rsid w:val="0093611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Grilledutableau">
    <w:name w:val="Table Grid"/>
    <w:basedOn w:val="TableauNormal"/>
    <w:uiPriority w:val="59"/>
    <w:rsid w:val="008C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i/>
      <w:iCs/>
      <w:caps/>
      <w:color w:val="0000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</w:style>
  <w:style w:type="paragraph" w:styleId="Corpsdetexte2">
    <w:name w:val="Body Text 2"/>
    <w:basedOn w:val="Normal"/>
    <w:semiHidden/>
    <w:rPr>
      <w:b/>
      <w:bCs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ev">
    <w:name w:val="Strong"/>
    <w:qFormat/>
    <w:rsid w:val="00737FA7"/>
    <w:rPr>
      <w:b/>
      <w:bCs/>
    </w:rPr>
  </w:style>
  <w:style w:type="character" w:styleId="Accentuation">
    <w:name w:val="Emphasis"/>
    <w:uiPriority w:val="20"/>
    <w:qFormat/>
    <w:rsid w:val="00737FA7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1C7F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D21C7F"/>
    <w:rPr>
      <w:lang w:val="fr-FR" w:eastAsia="fr-FR"/>
    </w:rPr>
  </w:style>
  <w:style w:type="character" w:styleId="Appelnotedebasdep">
    <w:name w:val="footnote reference"/>
    <w:uiPriority w:val="99"/>
    <w:semiHidden/>
    <w:unhideWhenUsed/>
    <w:rsid w:val="00D21C7F"/>
    <w:rPr>
      <w:vertAlign w:val="superscript"/>
    </w:rPr>
  </w:style>
  <w:style w:type="paragraph" w:customStyle="1" w:styleId="Default">
    <w:name w:val="Default"/>
    <w:rsid w:val="0093611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Grilledutableau">
    <w:name w:val="Table Grid"/>
    <w:basedOn w:val="TableauNormal"/>
    <w:uiPriority w:val="59"/>
    <w:rsid w:val="008C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3697A-4CE1-41EA-90CA-7619B550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8961</Characters>
  <Application>Microsoft Office Word</Application>
  <DocSecurity>0</DocSecurity>
  <Lines>74</Lines>
  <Paragraphs>20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Jean-Marc Vandenbergh</vt:lpstr>
      <vt:lpstr>Jean-Marc Vandenbergh</vt:lpstr>
      <vt:lpstr>Jean-Marc Vandenbergh</vt:lpstr>
    </vt:vector>
  </TitlesOfParts>
  <Company>Microsoft</Company>
  <LinksUpToDate>false</LinksUpToDate>
  <CharactersWithSpaces>10396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Jean-Marc Vandenbergh</dc:title>
  <dc:creator>vandenberg</dc:creator>
  <cp:lastModifiedBy>Jean-Marc VANDENBERGH</cp:lastModifiedBy>
  <cp:revision>2</cp:revision>
  <cp:lastPrinted>2018-03-16T13:23:00Z</cp:lastPrinted>
  <dcterms:created xsi:type="dcterms:W3CDTF">2018-11-07T10:48:00Z</dcterms:created>
  <dcterms:modified xsi:type="dcterms:W3CDTF">2018-11-07T10:48:00Z</dcterms:modified>
</cp:coreProperties>
</file>